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59E0" w14:textId="77777777" w:rsidR="00BB01E8" w:rsidRDefault="00BB01E8" w:rsidP="00EE4B65">
      <w:pPr>
        <w:pStyle w:val="AGHeading-Primary"/>
        <w:jc w:val="center"/>
        <w:rPr>
          <w:szCs w:val="40"/>
        </w:rPr>
      </w:pPr>
    </w:p>
    <w:p w14:paraId="15566382" w14:textId="77777777" w:rsidR="0089760B" w:rsidRDefault="0089760B" w:rsidP="00EE4B65">
      <w:pPr>
        <w:pStyle w:val="AGHeading-Primary"/>
        <w:jc w:val="center"/>
        <w:rPr>
          <w:szCs w:val="40"/>
        </w:rPr>
      </w:pPr>
    </w:p>
    <w:p w14:paraId="1968CD3B" w14:textId="64782864" w:rsidR="00A8254E" w:rsidRPr="000554AF" w:rsidRDefault="007C637A" w:rsidP="0089760B">
      <w:pPr>
        <w:pStyle w:val="AGHeading-Primary"/>
        <w:jc w:val="center"/>
        <w:rPr>
          <w:szCs w:val="40"/>
        </w:rPr>
      </w:pPr>
      <w:r w:rsidRPr="000554AF">
        <w:rPr>
          <w:szCs w:val="40"/>
        </w:rPr>
        <w:t>Arts Capital Disability Inclusion Action Plan</w:t>
      </w:r>
      <w:r w:rsidR="00EE4B65">
        <w:rPr>
          <w:szCs w:val="40"/>
        </w:rPr>
        <w:t xml:space="preserve">                                          </w:t>
      </w:r>
      <w:r w:rsidR="00A8254E" w:rsidRPr="000554AF">
        <w:rPr>
          <w:szCs w:val="40"/>
        </w:rPr>
        <w:t>202</w:t>
      </w:r>
      <w:r w:rsidR="00AA5526">
        <w:rPr>
          <w:szCs w:val="40"/>
        </w:rPr>
        <w:t>4</w:t>
      </w:r>
      <w:r w:rsidR="00A8254E" w:rsidRPr="000554AF">
        <w:rPr>
          <w:szCs w:val="40"/>
        </w:rPr>
        <w:t>-202</w:t>
      </w:r>
      <w:r w:rsidR="00FA6C7A" w:rsidRPr="000554AF">
        <w:rPr>
          <w:szCs w:val="40"/>
        </w:rPr>
        <w:t>7</w:t>
      </w:r>
    </w:p>
    <w:p w14:paraId="751C9BF1" w14:textId="77777777" w:rsidR="0088710D" w:rsidRPr="00E209E2" w:rsidRDefault="0088710D" w:rsidP="00B54E80">
      <w:pPr>
        <w:jc w:val="center"/>
        <w:rPr>
          <w:rFonts w:ascii="BentonSans Light" w:hAnsi="BentonSans Light"/>
          <w:iCs/>
          <w:sz w:val="24"/>
          <w:szCs w:val="24"/>
          <w:lang w:eastAsia="en-AU"/>
        </w:rPr>
      </w:pPr>
    </w:p>
    <w:p w14:paraId="7E730B94" w14:textId="33B19818" w:rsidR="0088710D" w:rsidRPr="00E209E2" w:rsidRDefault="0088710D" w:rsidP="00B54E80">
      <w:pPr>
        <w:jc w:val="center"/>
        <w:rPr>
          <w:rFonts w:ascii="BentonSans Book" w:hAnsi="BentonSans Book"/>
          <w:iCs/>
          <w:sz w:val="24"/>
          <w:szCs w:val="24"/>
          <w:lang w:eastAsia="en-AU"/>
        </w:rPr>
      </w:pPr>
      <w:r w:rsidRPr="00E209E2">
        <w:rPr>
          <w:rFonts w:ascii="BentonSans Book" w:hAnsi="BentonSans Book"/>
          <w:iCs/>
          <w:sz w:val="24"/>
          <w:szCs w:val="24"/>
          <w:lang w:eastAsia="en-AU"/>
        </w:rPr>
        <w:t>Arts Capital</w:t>
      </w:r>
      <w:r w:rsidR="0046414E" w:rsidRPr="00E209E2">
        <w:rPr>
          <w:rFonts w:ascii="BentonSans Book" w:hAnsi="BentonSans Book"/>
          <w:iCs/>
          <w:sz w:val="24"/>
          <w:szCs w:val="24"/>
          <w:lang w:eastAsia="en-AU"/>
        </w:rPr>
        <w:t xml:space="preserve"> Limited</w:t>
      </w:r>
      <w:r w:rsidRPr="00E209E2">
        <w:rPr>
          <w:rFonts w:ascii="BentonSans Book" w:hAnsi="BentonSans Book"/>
          <w:iCs/>
          <w:sz w:val="24"/>
          <w:szCs w:val="24"/>
          <w:lang w:eastAsia="en-AU"/>
        </w:rPr>
        <w:t xml:space="preserve">, the registered charity managing Ainslie and Gorman Arts </w:t>
      </w:r>
      <w:r w:rsidR="00A17B3D" w:rsidRPr="00E209E2">
        <w:rPr>
          <w:rFonts w:ascii="BentonSans Book" w:hAnsi="BentonSans Book"/>
          <w:iCs/>
          <w:sz w:val="24"/>
          <w:szCs w:val="24"/>
          <w:lang w:eastAsia="en-AU"/>
        </w:rPr>
        <w:t>Centres</w:t>
      </w:r>
      <w:r w:rsidRPr="00E209E2">
        <w:rPr>
          <w:rFonts w:ascii="BentonSans Book" w:hAnsi="BentonSans Book"/>
          <w:iCs/>
          <w:sz w:val="24"/>
          <w:szCs w:val="24"/>
          <w:lang w:eastAsia="en-AU"/>
        </w:rPr>
        <w:t xml:space="preserve"> acknowledge the Ngunnawal people as traditional custodians and recognise all other First Nations peoples and families with connection to the ACT. We honour and pay our respects to Elders past, present and future. Sovereignty was never ceded.</w:t>
      </w:r>
    </w:p>
    <w:p w14:paraId="1C1656CE" w14:textId="4B40AD1F" w:rsidR="00A8254E" w:rsidRPr="00E209E2" w:rsidRDefault="007C637A" w:rsidP="00B54E80">
      <w:pPr>
        <w:autoSpaceDE w:val="0"/>
        <w:autoSpaceDN w:val="0"/>
        <w:jc w:val="center"/>
        <w:rPr>
          <w:rFonts w:ascii="BentonSans Book" w:hAnsi="BentonSans Book"/>
          <w:sz w:val="24"/>
          <w:szCs w:val="24"/>
        </w:rPr>
      </w:pPr>
      <w:r w:rsidRPr="00E209E2">
        <w:rPr>
          <w:rFonts w:ascii="BentonSans Book" w:hAnsi="BentonSans Book"/>
          <w:sz w:val="24"/>
          <w:szCs w:val="24"/>
          <w:lang w:eastAsia="en-AU"/>
        </w:rPr>
        <w:t xml:space="preserve">Arts Capital is delighted to present </w:t>
      </w:r>
      <w:r w:rsidR="00FA6C7A" w:rsidRPr="00E209E2">
        <w:rPr>
          <w:rFonts w:ascii="BentonSans Book" w:hAnsi="BentonSans Book"/>
          <w:sz w:val="24"/>
          <w:szCs w:val="24"/>
          <w:lang w:eastAsia="en-AU"/>
        </w:rPr>
        <w:t>our</w:t>
      </w:r>
      <w:r w:rsidRPr="00E209E2">
        <w:rPr>
          <w:rFonts w:ascii="BentonSans Book" w:hAnsi="BentonSans Book"/>
          <w:sz w:val="24"/>
          <w:szCs w:val="24"/>
          <w:lang w:eastAsia="en-AU"/>
        </w:rPr>
        <w:t xml:space="preserve"> Disability Inclusion Action Plan (DIAP). </w:t>
      </w:r>
      <w:r w:rsidRPr="00E209E2">
        <w:rPr>
          <w:rFonts w:ascii="BentonSans Book" w:hAnsi="BentonSans Book"/>
          <w:sz w:val="24"/>
          <w:szCs w:val="24"/>
        </w:rPr>
        <w:t xml:space="preserve">As this plan is implemented, the key outcomes will make for a stronger, more inclusive, and more accessible arts sector. </w:t>
      </w:r>
      <w:r w:rsidR="00B56F0C" w:rsidRPr="00E209E2">
        <w:rPr>
          <w:rFonts w:ascii="BentonSans Book" w:hAnsi="BentonSans Book"/>
          <w:sz w:val="24"/>
          <w:szCs w:val="24"/>
        </w:rPr>
        <w:t>Resonating with our mission to nurture Canberra’s creative ecosystem, increasing opportunities for artistic excellence and transformative experiences. We bring together an enduring, local and regional arts community, ready to exchange,</w:t>
      </w:r>
      <w:r w:rsidR="3AEAC317" w:rsidRPr="00E209E2">
        <w:rPr>
          <w:rFonts w:ascii="BentonSans Book" w:hAnsi="BentonSans Book"/>
          <w:sz w:val="24"/>
          <w:szCs w:val="24"/>
        </w:rPr>
        <w:t xml:space="preserve"> and</w:t>
      </w:r>
      <w:r w:rsidR="00B56F0C" w:rsidRPr="00E209E2">
        <w:rPr>
          <w:rFonts w:ascii="BentonSans Book" w:hAnsi="BentonSans Book"/>
          <w:sz w:val="24"/>
          <w:szCs w:val="24"/>
        </w:rPr>
        <w:t xml:space="preserve"> showcase diverse creative perspectives – Open to all. </w:t>
      </w:r>
    </w:p>
    <w:p w14:paraId="1B4F1F49" w14:textId="18584A1A" w:rsidR="007C637A" w:rsidRPr="00E209E2" w:rsidRDefault="007C637A" w:rsidP="00A8254E">
      <w:pPr>
        <w:pStyle w:val="AGText-Body"/>
        <w:rPr>
          <w:rFonts w:ascii="BentonSans Book" w:hAnsi="BentonSans Book"/>
          <w:sz w:val="24"/>
          <w:szCs w:val="24"/>
        </w:rPr>
      </w:pPr>
      <w:r w:rsidRPr="00E209E2">
        <w:rPr>
          <w:rFonts w:ascii="BentonSans Book" w:hAnsi="BentonSans Book"/>
          <w:sz w:val="24"/>
          <w:szCs w:val="24"/>
        </w:rPr>
        <w:t>This plan consists of a series of actions grouped under four key outcome areas, in accordance with the New South Wales DIAP</w:t>
      </w:r>
      <w:r w:rsidR="00EE18BF" w:rsidRPr="00E209E2">
        <w:rPr>
          <w:rStyle w:val="FootnoteReference"/>
          <w:rFonts w:ascii="BentonSans Book" w:hAnsi="BentonSans Book"/>
          <w:sz w:val="24"/>
          <w:szCs w:val="24"/>
        </w:rPr>
        <w:footnoteReference w:id="1"/>
      </w:r>
      <w:r w:rsidR="00DF5BE7" w:rsidRPr="00E209E2">
        <w:rPr>
          <w:rStyle w:val="EndnoteReference"/>
          <w:rFonts w:ascii="BentonSans Book" w:hAnsi="BentonSans Book"/>
          <w:sz w:val="24"/>
          <w:szCs w:val="24"/>
        </w:rPr>
        <w:t xml:space="preserve"> </w:t>
      </w:r>
      <w:r w:rsidR="00DF5BE7" w:rsidRPr="00E209E2">
        <w:rPr>
          <w:rFonts w:ascii="BentonSans Book" w:hAnsi="BentonSans Book"/>
          <w:sz w:val="24"/>
          <w:szCs w:val="24"/>
        </w:rPr>
        <w:t xml:space="preserve"> </w:t>
      </w:r>
      <w:r w:rsidRPr="00E209E2">
        <w:rPr>
          <w:rFonts w:ascii="BentonSans Book" w:hAnsi="BentonSans Book"/>
          <w:sz w:val="24"/>
          <w:szCs w:val="24"/>
        </w:rPr>
        <w:t>planning guidelines.</w:t>
      </w:r>
      <w:r w:rsidR="00A8254E" w:rsidRPr="00E209E2">
        <w:rPr>
          <w:rFonts w:ascii="BentonSans Book" w:hAnsi="BentonSans Book"/>
          <w:sz w:val="24"/>
          <w:szCs w:val="24"/>
        </w:rPr>
        <w:t xml:space="preserve"> Together, the actions under these outcome areas seek to remove or reduce the attitudinal, social, economic, physical and behavioural barriers that prevent people with disability from fully engaging with our </w:t>
      </w:r>
      <w:r w:rsidR="00A17B3D" w:rsidRPr="00E209E2">
        <w:rPr>
          <w:rFonts w:ascii="BentonSans Book" w:hAnsi="BentonSans Book"/>
          <w:sz w:val="24"/>
          <w:szCs w:val="24"/>
        </w:rPr>
        <w:t>Centres</w:t>
      </w:r>
      <w:r w:rsidR="00A8254E" w:rsidRPr="00E209E2">
        <w:rPr>
          <w:rFonts w:ascii="BentonSans Book" w:hAnsi="BentonSans Book"/>
          <w:sz w:val="24"/>
          <w:szCs w:val="24"/>
        </w:rPr>
        <w:t xml:space="preserve"> and activities. </w:t>
      </w:r>
      <w:r w:rsidRPr="00E209E2">
        <w:rPr>
          <w:rFonts w:ascii="BentonSans Book" w:hAnsi="BentonSans Book"/>
          <w:sz w:val="24"/>
          <w:szCs w:val="24"/>
        </w:rPr>
        <w:t xml:space="preserve">These key outcome areas </w:t>
      </w:r>
      <w:r w:rsidR="00A8254E" w:rsidRPr="00E209E2">
        <w:rPr>
          <w:rFonts w:ascii="BentonSans Book" w:hAnsi="BentonSans Book"/>
          <w:sz w:val="24"/>
          <w:szCs w:val="24"/>
        </w:rPr>
        <w:t>include:</w:t>
      </w:r>
    </w:p>
    <w:p w14:paraId="5D94DA07" w14:textId="37DF4104" w:rsidR="007C637A" w:rsidRPr="00E209E2" w:rsidRDefault="007C637A" w:rsidP="00C947E7">
      <w:pPr>
        <w:pStyle w:val="ListParagraph"/>
        <w:numPr>
          <w:ilvl w:val="0"/>
          <w:numId w:val="14"/>
        </w:numPr>
        <w:autoSpaceDE w:val="0"/>
        <w:autoSpaceDN w:val="0"/>
        <w:rPr>
          <w:rFonts w:ascii="BentonSans Book" w:hAnsi="BentonSans Book"/>
          <w:sz w:val="24"/>
          <w:szCs w:val="24"/>
        </w:rPr>
      </w:pPr>
      <w:r w:rsidRPr="00E209E2">
        <w:rPr>
          <w:rFonts w:ascii="BentonSans Book" w:hAnsi="BentonSans Book"/>
          <w:sz w:val="24"/>
          <w:szCs w:val="24"/>
        </w:rPr>
        <w:t xml:space="preserve">Attitudes and </w:t>
      </w:r>
      <w:r w:rsidR="00A8254E" w:rsidRPr="00E209E2">
        <w:rPr>
          <w:rFonts w:ascii="BentonSans Book" w:hAnsi="BentonSans Book"/>
          <w:sz w:val="24"/>
          <w:szCs w:val="24"/>
        </w:rPr>
        <w:t>Behaviours</w:t>
      </w:r>
    </w:p>
    <w:p w14:paraId="746F3900" w14:textId="1627B87B" w:rsidR="007C637A" w:rsidRPr="00E209E2" w:rsidRDefault="00A8254E" w:rsidP="00C947E7">
      <w:pPr>
        <w:pStyle w:val="ListParagraph"/>
        <w:numPr>
          <w:ilvl w:val="0"/>
          <w:numId w:val="14"/>
        </w:numPr>
        <w:autoSpaceDE w:val="0"/>
        <w:autoSpaceDN w:val="0"/>
        <w:rPr>
          <w:rFonts w:ascii="BentonSans Book" w:hAnsi="BentonSans Book"/>
          <w:sz w:val="24"/>
          <w:szCs w:val="24"/>
        </w:rPr>
      </w:pPr>
      <w:r w:rsidRPr="00E209E2">
        <w:rPr>
          <w:rFonts w:ascii="BentonSans Book" w:hAnsi="BentonSans Book"/>
          <w:sz w:val="24"/>
          <w:szCs w:val="24"/>
        </w:rPr>
        <w:t xml:space="preserve">Liveable Communities </w:t>
      </w:r>
    </w:p>
    <w:p w14:paraId="1C17D8A8" w14:textId="62D79EF4" w:rsidR="00A8254E" w:rsidRPr="00E209E2" w:rsidRDefault="00A8254E" w:rsidP="00C947E7">
      <w:pPr>
        <w:pStyle w:val="ListParagraph"/>
        <w:numPr>
          <w:ilvl w:val="0"/>
          <w:numId w:val="14"/>
        </w:numPr>
        <w:autoSpaceDE w:val="0"/>
        <w:autoSpaceDN w:val="0"/>
        <w:rPr>
          <w:rFonts w:ascii="BentonSans Book" w:hAnsi="BentonSans Book"/>
          <w:sz w:val="24"/>
          <w:szCs w:val="24"/>
        </w:rPr>
      </w:pPr>
      <w:r w:rsidRPr="00E209E2">
        <w:rPr>
          <w:rFonts w:ascii="BentonSans Book" w:hAnsi="BentonSans Book"/>
          <w:sz w:val="24"/>
          <w:szCs w:val="24"/>
        </w:rPr>
        <w:t>Employment</w:t>
      </w:r>
    </w:p>
    <w:p w14:paraId="61B0E940" w14:textId="35EB369B" w:rsidR="004A1103" w:rsidRPr="00BB01E8" w:rsidRDefault="00A8254E" w:rsidP="00C947E7">
      <w:pPr>
        <w:pStyle w:val="ListParagraph"/>
        <w:numPr>
          <w:ilvl w:val="0"/>
          <w:numId w:val="14"/>
        </w:numPr>
        <w:autoSpaceDE w:val="0"/>
        <w:autoSpaceDN w:val="0"/>
        <w:rPr>
          <w:rFonts w:ascii="BentonSans Light" w:hAnsi="BentonSans Light"/>
          <w:sz w:val="25"/>
          <w:szCs w:val="25"/>
        </w:rPr>
      </w:pPr>
      <w:r w:rsidRPr="00E209E2">
        <w:rPr>
          <w:rFonts w:ascii="BentonSans Book" w:hAnsi="BentonSans Book"/>
          <w:sz w:val="24"/>
          <w:szCs w:val="24"/>
        </w:rPr>
        <w:t>Systems and Processes</w:t>
      </w:r>
      <w:r w:rsidRPr="5B789833">
        <w:rPr>
          <w:rFonts w:ascii="BentonSans Light" w:hAnsi="BentonSans Light"/>
          <w:sz w:val="25"/>
          <w:szCs w:val="25"/>
        </w:rPr>
        <w:br w:type="page"/>
      </w:r>
    </w:p>
    <w:p w14:paraId="5D27258F" w14:textId="536C15DD" w:rsidR="007A2B50" w:rsidRPr="007A2B50" w:rsidRDefault="004A1103" w:rsidP="007A2B50">
      <w:pPr>
        <w:pStyle w:val="AGHeading-Primary"/>
      </w:pPr>
      <w:r w:rsidRPr="00626651">
        <w:lastRenderedPageBreak/>
        <w:t>Accessibility Strategy: Key Outcome Areas</w:t>
      </w:r>
    </w:p>
    <w:p w14:paraId="371E168A" w14:textId="77777777" w:rsidR="007A2B50" w:rsidRPr="007A2B50" w:rsidRDefault="007A2B50" w:rsidP="007A2B50"/>
    <w:tbl>
      <w:tblPr>
        <w:tblStyle w:val="TableGridLight"/>
        <w:tblpPr w:leftFromText="180" w:rightFromText="180" w:vertAnchor="page" w:horzAnchor="page" w:tblpX="1021" w:tblpY="3226"/>
        <w:tblW w:w="15072" w:type="dxa"/>
        <w:tblLook w:val="04A0" w:firstRow="1" w:lastRow="0" w:firstColumn="1" w:lastColumn="0" w:noHBand="0" w:noVBand="1"/>
      </w:tblPr>
      <w:tblGrid>
        <w:gridCol w:w="569"/>
        <w:gridCol w:w="2403"/>
        <w:gridCol w:w="9371"/>
        <w:gridCol w:w="1260"/>
        <w:gridCol w:w="1469"/>
      </w:tblGrid>
      <w:tr w:rsidR="004A1103" w14:paraId="53A3B4BB" w14:textId="77777777" w:rsidTr="55433995">
        <w:trPr>
          <w:trHeight w:val="149"/>
        </w:trPr>
        <w:tc>
          <w:tcPr>
            <w:tcW w:w="15072" w:type="dxa"/>
            <w:gridSpan w:val="5"/>
          </w:tcPr>
          <w:p w14:paraId="4161BDCB" w14:textId="77777777" w:rsidR="004A1103" w:rsidRPr="00E010A6" w:rsidRDefault="004A1103" w:rsidP="00E15CD9">
            <w:pPr>
              <w:pStyle w:val="AGHeading-Primary"/>
              <w:rPr>
                <w:sz w:val="32"/>
                <w:szCs w:val="32"/>
              </w:rPr>
            </w:pPr>
            <w:r w:rsidRPr="00E010A6">
              <w:rPr>
                <w:sz w:val="32"/>
                <w:szCs w:val="32"/>
              </w:rPr>
              <w:t>Outcome 1.</w:t>
            </w:r>
          </w:p>
          <w:p w14:paraId="5DBAF6C0" w14:textId="77777777" w:rsidR="004A1103" w:rsidRPr="00E010A6" w:rsidRDefault="004A1103" w:rsidP="00E15CD9">
            <w:pPr>
              <w:pStyle w:val="AGHeading-Primary"/>
              <w:rPr>
                <w:sz w:val="32"/>
                <w:szCs w:val="32"/>
              </w:rPr>
            </w:pPr>
            <w:r w:rsidRPr="00E010A6">
              <w:rPr>
                <w:sz w:val="32"/>
                <w:szCs w:val="32"/>
              </w:rPr>
              <w:t xml:space="preserve">Attitudes and Behaviours </w:t>
            </w:r>
          </w:p>
          <w:p w14:paraId="68991411" w14:textId="77777777" w:rsidR="004A1103" w:rsidRPr="00582BD8" w:rsidRDefault="004A1103" w:rsidP="004A1103">
            <w:pPr>
              <w:rPr>
                <w:rFonts w:ascii="BentonSans" w:hAnsi="BentonSans"/>
                <w:sz w:val="24"/>
                <w:szCs w:val="24"/>
              </w:rPr>
            </w:pPr>
          </w:p>
        </w:tc>
      </w:tr>
      <w:tr w:rsidR="00EA7335" w14:paraId="15A2F878" w14:textId="77777777" w:rsidTr="55433995">
        <w:trPr>
          <w:trHeight w:val="355"/>
        </w:trPr>
        <w:tc>
          <w:tcPr>
            <w:tcW w:w="569" w:type="dxa"/>
          </w:tcPr>
          <w:p w14:paraId="4A593AA2" w14:textId="77777777" w:rsidR="004A1103" w:rsidRDefault="004A1103" w:rsidP="004A1103">
            <w:pPr>
              <w:rPr>
                <w:rFonts w:ascii="BentonSans Light" w:hAnsi="BentonSans Light"/>
                <w:sz w:val="24"/>
                <w:szCs w:val="24"/>
              </w:rPr>
            </w:pPr>
          </w:p>
        </w:tc>
        <w:tc>
          <w:tcPr>
            <w:tcW w:w="2403" w:type="dxa"/>
          </w:tcPr>
          <w:p w14:paraId="5C2B2461" w14:textId="77777777" w:rsidR="004A1103" w:rsidRPr="00301865" w:rsidRDefault="004A1103" w:rsidP="004A1103">
            <w:pPr>
              <w:rPr>
                <w:rFonts w:ascii="BentonSans Book" w:hAnsi="BentonSans Book"/>
                <w:b/>
                <w:bCs/>
                <w:sz w:val="24"/>
                <w:szCs w:val="24"/>
              </w:rPr>
            </w:pPr>
            <w:r w:rsidRPr="00301865">
              <w:rPr>
                <w:rFonts w:ascii="BentonSans Book" w:hAnsi="BentonSans Book"/>
                <w:b/>
                <w:bCs/>
                <w:sz w:val="24"/>
                <w:szCs w:val="24"/>
              </w:rPr>
              <w:t>Actions</w:t>
            </w:r>
          </w:p>
        </w:tc>
        <w:tc>
          <w:tcPr>
            <w:tcW w:w="9371" w:type="dxa"/>
          </w:tcPr>
          <w:p w14:paraId="7E1F7AAC" w14:textId="77777777" w:rsidR="004A1103" w:rsidRPr="00301865" w:rsidRDefault="004A1103" w:rsidP="004A1103">
            <w:pPr>
              <w:rPr>
                <w:rFonts w:ascii="BentonSans Book" w:hAnsi="BentonSans Book"/>
                <w:b/>
                <w:bCs/>
                <w:sz w:val="24"/>
                <w:szCs w:val="24"/>
              </w:rPr>
            </w:pPr>
            <w:r w:rsidRPr="00301865">
              <w:rPr>
                <w:rFonts w:ascii="BentonSans Book" w:hAnsi="BentonSans Book"/>
                <w:b/>
                <w:bCs/>
                <w:sz w:val="24"/>
                <w:szCs w:val="24"/>
              </w:rPr>
              <w:t>Performance Measures</w:t>
            </w:r>
          </w:p>
        </w:tc>
        <w:tc>
          <w:tcPr>
            <w:tcW w:w="1260" w:type="dxa"/>
          </w:tcPr>
          <w:p w14:paraId="18B205BC" w14:textId="77777777" w:rsidR="004A1103" w:rsidRPr="00301865" w:rsidRDefault="004A1103" w:rsidP="004A1103">
            <w:pPr>
              <w:rPr>
                <w:rFonts w:ascii="BentonSans Book" w:hAnsi="BentonSans Book"/>
                <w:b/>
                <w:bCs/>
                <w:sz w:val="24"/>
                <w:szCs w:val="24"/>
              </w:rPr>
            </w:pPr>
            <w:r w:rsidRPr="00301865">
              <w:rPr>
                <w:rFonts w:ascii="BentonSans Book" w:hAnsi="BentonSans Book"/>
                <w:b/>
                <w:bCs/>
                <w:sz w:val="24"/>
                <w:szCs w:val="24"/>
              </w:rPr>
              <w:t>Action Owners</w:t>
            </w:r>
          </w:p>
        </w:tc>
        <w:tc>
          <w:tcPr>
            <w:tcW w:w="1469" w:type="dxa"/>
          </w:tcPr>
          <w:p w14:paraId="0092AA7C" w14:textId="77777777" w:rsidR="004A1103" w:rsidRPr="00301865" w:rsidRDefault="004A1103" w:rsidP="004A1103">
            <w:pPr>
              <w:rPr>
                <w:rFonts w:ascii="BentonSans Book" w:hAnsi="BentonSans Book"/>
                <w:b/>
                <w:bCs/>
                <w:sz w:val="24"/>
                <w:szCs w:val="24"/>
              </w:rPr>
            </w:pPr>
            <w:r w:rsidRPr="00301865">
              <w:rPr>
                <w:rFonts w:ascii="BentonSans Book" w:hAnsi="BentonSans Book"/>
                <w:b/>
                <w:bCs/>
                <w:sz w:val="24"/>
                <w:szCs w:val="24"/>
              </w:rPr>
              <w:t>Time Frame</w:t>
            </w:r>
          </w:p>
        </w:tc>
      </w:tr>
      <w:tr w:rsidR="0062433D" w14:paraId="2AC4E02C" w14:textId="77777777" w:rsidTr="00DC0FE8">
        <w:trPr>
          <w:trHeight w:val="1046"/>
        </w:trPr>
        <w:tc>
          <w:tcPr>
            <w:tcW w:w="569" w:type="dxa"/>
            <w:vMerge w:val="restart"/>
          </w:tcPr>
          <w:p w14:paraId="2822C786" w14:textId="77777777" w:rsidR="0062433D" w:rsidRDefault="0062433D" w:rsidP="004A1103">
            <w:pPr>
              <w:rPr>
                <w:rFonts w:ascii="BentonSans Light" w:hAnsi="BentonSans Light"/>
                <w:sz w:val="24"/>
                <w:szCs w:val="24"/>
              </w:rPr>
            </w:pPr>
            <w:r>
              <w:rPr>
                <w:rFonts w:ascii="BentonSans Light" w:hAnsi="BentonSans Light"/>
                <w:sz w:val="24"/>
                <w:szCs w:val="24"/>
              </w:rPr>
              <w:t>1.1</w:t>
            </w:r>
          </w:p>
        </w:tc>
        <w:tc>
          <w:tcPr>
            <w:tcW w:w="2403" w:type="dxa"/>
            <w:vMerge w:val="restart"/>
          </w:tcPr>
          <w:p w14:paraId="7DE8DB7F" w14:textId="482C5147" w:rsidR="0062433D" w:rsidRDefault="009D1370" w:rsidP="0062433D">
            <w:pPr>
              <w:rPr>
                <w:rFonts w:ascii="BentonSans Light" w:hAnsi="BentonSans Light"/>
                <w:sz w:val="24"/>
                <w:szCs w:val="24"/>
              </w:rPr>
            </w:pPr>
            <w:r w:rsidRPr="009D1370">
              <w:rPr>
                <w:rFonts w:ascii="BentonSans Light" w:hAnsi="BentonSans Light"/>
                <w:sz w:val="24"/>
                <w:szCs w:val="24"/>
              </w:rPr>
              <w:t>Board and staff have a high level of awareness of accessibility and inclusion principles and practices.</w:t>
            </w:r>
          </w:p>
        </w:tc>
        <w:tc>
          <w:tcPr>
            <w:tcW w:w="9371" w:type="dxa"/>
            <w:shd w:val="clear" w:color="auto" w:fill="auto"/>
          </w:tcPr>
          <w:p w14:paraId="2FEAF63D" w14:textId="77777777" w:rsidR="0062433D" w:rsidRDefault="00C03FCE" w:rsidP="004A1103">
            <w:pPr>
              <w:rPr>
                <w:rFonts w:ascii="BentonSans Light" w:hAnsi="BentonSans Light"/>
                <w:sz w:val="24"/>
                <w:szCs w:val="24"/>
              </w:rPr>
            </w:pPr>
            <w:r w:rsidRPr="00DC0FE8">
              <w:rPr>
                <w:rFonts w:ascii="BentonSans Light" w:hAnsi="BentonSans Light"/>
                <w:sz w:val="24"/>
                <w:szCs w:val="24"/>
              </w:rPr>
              <w:t xml:space="preserve">Onboarding processes </w:t>
            </w:r>
            <w:r w:rsidR="00E0792C" w:rsidRPr="00DC0FE8">
              <w:rPr>
                <w:rFonts w:ascii="BentonSans Light" w:hAnsi="BentonSans Light"/>
                <w:sz w:val="24"/>
                <w:szCs w:val="24"/>
              </w:rPr>
              <w:t xml:space="preserve">for all staff and Board members </w:t>
            </w:r>
            <w:r w:rsidRPr="00DC0FE8">
              <w:rPr>
                <w:rFonts w:ascii="BentonSans Light" w:hAnsi="BentonSans Light"/>
                <w:sz w:val="24"/>
                <w:szCs w:val="24"/>
              </w:rPr>
              <w:t xml:space="preserve">are amended to include </w:t>
            </w:r>
            <w:r w:rsidR="00A335D0" w:rsidRPr="00DC0FE8">
              <w:rPr>
                <w:rFonts w:ascii="BentonSans Light" w:hAnsi="BentonSans Light"/>
                <w:sz w:val="24"/>
                <w:szCs w:val="24"/>
              </w:rPr>
              <w:t xml:space="preserve">annual accessibility and inclusion training, </w:t>
            </w:r>
            <w:r w:rsidR="00547B72" w:rsidRPr="00DC0FE8">
              <w:rPr>
                <w:rFonts w:ascii="BentonSans Light" w:hAnsi="BentonSans Light"/>
                <w:sz w:val="24"/>
                <w:szCs w:val="24"/>
              </w:rPr>
              <w:t>a copy of the DIAP and related resources/documents.</w:t>
            </w:r>
            <w:r w:rsidR="00C8012F" w:rsidRPr="00DC0FE8">
              <w:rPr>
                <w:rFonts w:ascii="BentonSans Light" w:hAnsi="BentonSans Light"/>
                <w:sz w:val="24"/>
                <w:szCs w:val="24"/>
              </w:rPr>
              <w:t xml:space="preserve"> Induction of new staff and Board </w:t>
            </w:r>
            <w:r w:rsidR="00F86282" w:rsidRPr="00DC0FE8">
              <w:rPr>
                <w:rFonts w:ascii="BentonSans Light" w:hAnsi="BentonSans Light"/>
                <w:sz w:val="24"/>
                <w:szCs w:val="24"/>
              </w:rPr>
              <w:t>members to include details of this DIAP.</w:t>
            </w:r>
          </w:p>
          <w:p w14:paraId="69398E6C" w14:textId="29667415" w:rsidR="007A2B50" w:rsidRPr="007A2B50" w:rsidRDefault="007A2B50" w:rsidP="004A1103">
            <w:pPr>
              <w:rPr>
                <w:rFonts w:ascii="BentonSans Light" w:hAnsi="BentonSans Light"/>
                <w:color w:val="70AD47" w:themeColor="accent6"/>
                <w:sz w:val="12"/>
                <w:szCs w:val="12"/>
              </w:rPr>
            </w:pPr>
          </w:p>
        </w:tc>
        <w:tc>
          <w:tcPr>
            <w:tcW w:w="1260" w:type="dxa"/>
          </w:tcPr>
          <w:p w14:paraId="6019A5AA" w14:textId="203FD6EB" w:rsidR="0062433D" w:rsidRDefault="000731FE" w:rsidP="004A1103">
            <w:pPr>
              <w:rPr>
                <w:rFonts w:ascii="BentonSans Light" w:hAnsi="BentonSans Light"/>
                <w:sz w:val="24"/>
                <w:szCs w:val="24"/>
              </w:rPr>
            </w:pPr>
            <w:r>
              <w:rPr>
                <w:rFonts w:ascii="BentonSans Light" w:hAnsi="BentonSans Light"/>
                <w:sz w:val="24"/>
                <w:szCs w:val="24"/>
              </w:rPr>
              <w:t xml:space="preserve">Staff </w:t>
            </w:r>
            <w:r w:rsidR="00B82794">
              <w:rPr>
                <w:rFonts w:ascii="BentonSans Light" w:hAnsi="BentonSans Light"/>
                <w:sz w:val="24"/>
                <w:szCs w:val="24"/>
              </w:rPr>
              <w:t>and</w:t>
            </w:r>
            <w:r>
              <w:rPr>
                <w:rFonts w:ascii="BentonSans Light" w:hAnsi="BentonSans Light"/>
                <w:sz w:val="24"/>
                <w:szCs w:val="24"/>
              </w:rPr>
              <w:t xml:space="preserve"> Board </w:t>
            </w:r>
          </w:p>
        </w:tc>
        <w:tc>
          <w:tcPr>
            <w:tcW w:w="1469" w:type="dxa"/>
          </w:tcPr>
          <w:p w14:paraId="52F56231" w14:textId="1CD52B8D" w:rsidR="0062433D" w:rsidRDefault="00E0792C" w:rsidP="004A1103">
            <w:pPr>
              <w:rPr>
                <w:rFonts w:ascii="BentonSans Light" w:hAnsi="BentonSans Light"/>
                <w:sz w:val="24"/>
                <w:szCs w:val="24"/>
              </w:rPr>
            </w:pPr>
            <w:r>
              <w:rPr>
                <w:rFonts w:ascii="BentonSans Light" w:hAnsi="BentonSans Light"/>
                <w:sz w:val="24"/>
                <w:szCs w:val="24"/>
              </w:rPr>
              <w:t>20</w:t>
            </w:r>
            <w:r w:rsidR="00046149">
              <w:rPr>
                <w:rFonts w:ascii="BentonSans Light" w:hAnsi="BentonSans Light"/>
                <w:sz w:val="24"/>
                <w:szCs w:val="24"/>
              </w:rPr>
              <w:t>2</w:t>
            </w:r>
            <w:r w:rsidR="00056F56">
              <w:rPr>
                <w:rFonts w:ascii="BentonSans Light" w:hAnsi="BentonSans Light"/>
                <w:sz w:val="24"/>
                <w:szCs w:val="24"/>
              </w:rPr>
              <w:t>4</w:t>
            </w:r>
            <w:r>
              <w:rPr>
                <w:rFonts w:ascii="BentonSans Light" w:hAnsi="BentonSans Light"/>
                <w:sz w:val="24"/>
                <w:szCs w:val="24"/>
              </w:rPr>
              <w:t xml:space="preserve"> - Ongoing</w:t>
            </w:r>
          </w:p>
        </w:tc>
      </w:tr>
      <w:tr w:rsidR="0062433D" w14:paraId="72B2521B" w14:textId="77777777" w:rsidTr="55433995">
        <w:trPr>
          <w:trHeight w:val="690"/>
        </w:trPr>
        <w:tc>
          <w:tcPr>
            <w:tcW w:w="569" w:type="dxa"/>
            <w:vMerge/>
          </w:tcPr>
          <w:p w14:paraId="29643076" w14:textId="77777777" w:rsidR="0062433D" w:rsidRDefault="0062433D" w:rsidP="004A1103">
            <w:pPr>
              <w:rPr>
                <w:rFonts w:ascii="BentonSans Light" w:hAnsi="BentonSans Light"/>
                <w:sz w:val="24"/>
                <w:szCs w:val="24"/>
              </w:rPr>
            </w:pPr>
          </w:p>
        </w:tc>
        <w:tc>
          <w:tcPr>
            <w:tcW w:w="2403" w:type="dxa"/>
            <w:vMerge/>
          </w:tcPr>
          <w:p w14:paraId="03A3FA0F" w14:textId="77777777" w:rsidR="0062433D" w:rsidRDefault="0062433D" w:rsidP="004A1103">
            <w:pPr>
              <w:rPr>
                <w:rFonts w:ascii="BentonSans Light" w:hAnsi="BentonSans Light"/>
                <w:sz w:val="24"/>
                <w:szCs w:val="24"/>
              </w:rPr>
            </w:pPr>
          </w:p>
        </w:tc>
        <w:tc>
          <w:tcPr>
            <w:tcW w:w="9371" w:type="dxa"/>
          </w:tcPr>
          <w:p w14:paraId="44BCC719" w14:textId="1FC91AC6" w:rsidR="0062433D" w:rsidRDefault="0062433D" w:rsidP="004A1103">
            <w:pPr>
              <w:rPr>
                <w:rFonts w:ascii="BentonSans Light" w:hAnsi="BentonSans Light"/>
                <w:sz w:val="24"/>
                <w:szCs w:val="24"/>
              </w:rPr>
            </w:pPr>
            <w:r>
              <w:rPr>
                <w:rFonts w:ascii="BentonSans Light" w:hAnsi="BentonSans Light"/>
                <w:sz w:val="24"/>
                <w:szCs w:val="24"/>
              </w:rPr>
              <w:t>S</w:t>
            </w:r>
            <w:r w:rsidRPr="00582BD8">
              <w:rPr>
                <w:rFonts w:ascii="BentonSans Light" w:hAnsi="BentonSans Light"/>
                <w:sz w:val="24"/>
                <w:szCs w:val="24"/>
              </w:rPr>
              <w:t>taff</w:t>
            </w:r>
            <w:r>
              <w:rPr>
                <w:rFonts w:ascii="BentonSans Light" w:hAnsi="BentonSans Light"/>
                <w:sz w:val="24"/>
                <w:szCs w:val="24"/>
              </w:rPr>
              <w:t xml:space="preserve"> </w:t>
            </w:r>
            <w:r w:rsidR="000731FE">
              <w:rPr>
                <w:rFonts w:ascii="BentonSans Light" w:hAnsi="BentonSans Light"/>
                <w:sz w:val="24"/>
                <w:szCs w:val="24"/>
              </w:rPr>
              <w:t>members’</w:t>
            </w:r>
            <w:r w:rsidRPr="00582BD8">
              <w:rPr>
                <w:rFonts w:ascii="BentonSans Light" w:hAnsi="BentonSans Light"/>
                <w:sz w:val="24"/>
                <w:szCs w:val="24"/>
              </w:rPr>
              <w:t xml:space="preserve"> professional development plans include opportunities to build their understanding of accessibility and inclusion practices.</w:t>
            </w:r>
          </w:p>
        </w:tc>
        <w:tc>
          <w:tcPr>
            <w:tcW w:w="1260" w:type="dxa"/>
          </w:tcPr>
          <w:p w14:paraId="192EE606" w14:textId="26248FF9" w:rsidR="0062433D" w:rsidRDefault="004B1D12" w:rsidP="004A1103">
            <w:pPr>
              <w:rPr>
                <w:rFonts w:ascii="BentonSans Light" w:hAnsi="BentonSans Light"/>
                <w:sz w:val="24"/>
                <w:szCs w:val="24"/>
              </w:rPr>
            </w:pPr>
            <w:r>
              <w:rPr>
                <w:rFonts w:ascii="BentonSans Light" w:hAnsi="BentonSans Light"/>
                <w:sz w:val="24"/>
                <w:szCs w:val="24"/>
              </w:rPr>
              <w:t>Staff</w:t>
            </w:r>
          </w:p>
        </w:tc>
        <w:tc>
          <w:tcPr>
            <w:tcW w:w="1469" w:type="dxa"/>
          </w:tcPr>
          <w:p w14:paraId="7B50C661" w14:textId="38F48588" w:rsidR="0062433D" w:rsidRDefault="009F2D69" w:rsidP="004A1103">
            <w:pPr>
              <w:rPr>
                <w:rFonts w:ascii="BentonSans Light" w:hAnsi="BentonSans Light"/>
                <w:sz w:val="24"/>
                <w:szCs w:val="24"/>
              </w:rPr>
            </w:pPr>
            <w:r>
              <w:rPr>
                <w:rFonts w:ascii="BentonSans Light" w:hAnsi="BentonSans Light"/>
                <w:sz w:val="24"/>
                <w:szCs w:val="24"/>
              </w:rPr>
              <w:t>20</w:t>
            </w:r>
            <w:r w:rsidR="00046149">
              <w:rPr>
                <w:rFonts w:ascii="BentonSans Light" w:hAnsi="BentonSans Light"/>
                <w:sz w:val="24"/>
                <w:szCs w:val="24"/>
              </w:rPr>
              <w:t>2</w:t>
            </w:r>
            <w:r w:rsidR="003F42BA">
              <w:rPr>
                <w:rFonts w:ascii="BentonSans Light" w:hAnsi="BentonSans Light"/>
                <w:sz w:val="24"/>
                <w:szCs w:val="24"/>
              </w:rPr>
              <w:t>3</w:t>
            </w:r>
            <w:r>
              <w:rPr>
                <w:rFonts w:ascii="BentonSans Light" w:hAnsi="BentonSans Light"/>
                <w:sz w:val="24"/>
                <w:szCs w:val="24"/>
              </w:rPr>
              <w:t xml:space="preserve"> – </w:t>
            </w:r>
          </w:p>
          <w:p w14:paraId="373B22C9" w14:textId="4B05A29E" w:rsidR="009F2D69" w:rsidRDefault="009F2D69" w:rsidP="004A1103">
            <w:pPr>
              <w:rPr>
                <w:rFonts w:ascii="BentonSans Light" w:hAnsi="BentonSans Light"/>
                <w:sz w:val="24"/>
                <w:szCs w:val="24"/>
              </w:rPr>
            </w:pPr>
            <w:r>
              <w:rPr>
                <w:rFonts w:ascii="BentonSans Light" w:hAnsi="BentonSans Light"/>
                <w:sz w:val="24"/>
                <w:szCs w:val="24"/>
              </w:rPr>
              <w:t xml:space="preserve">Ongoing </w:t>
            </w:r>
          </w:p>
        </w:tc>
      </w:tr>
      <w:tr w:rsidR="00C2777C" w14:paraId="71FCDC8C" w14:textId="77777777" w:rsidTr="55433995">
        <w:trPr>
          <w:trHeight w:val="701"/>
        </w:trPr>
        <w:tc>
          <w:tcPr>
            <w:tcW w:w="569" w:type="dxa"/>
            <w:vMerge w:val="restart"/>
          </w:tcPr>
          <w:p w14:paraId="5DD8C0D0" w14:textId="77777777" w:rsidR="00C2777C" w:rsidRDefault="00C2777C" w:rsidP="004A1103">
            <w:pPr>
              <w:rPr>
                <w:rFonts w:ascii="BentonSans Light" w:hAnsi="BentonSans Light"/>
                <w:sz w:val="24"/>
                <w:szCs w:val="24"/>
              </w:rPr>
            </w:pPr>
            <w:r>
              <w:rPr>
                <w:rFonts w:ascii="BentonSans Light" w:hAnsi="BentonSans Light"/>
                <w:sz w:val="24"/>
                <w:szCs w:val="24"/>
              </w:rPr>
              <w:t>1.2</w:t>
            </w:r>
          </w:p>
        </w:tc>
        <w:tc>
          <w:tcPr>
            <w:tcW w:w="2403" w:type="dxa"/>
            <w:vMerge w:val="restart"/>
          </w:tcPr>
          <w:p w14:paraId="7AF72D5C" w14:textId="5E31FD65" w:rsidR="00C2777C" w:rsidRDefault="0031716C" w:rsidP="004A1103">
            <w:pPr>
              <w:rPr>
                <w:rFonts w:ascii="BentonSans Light" w:hAnsi="BentonSans Light"/>
                <w:sz w:val="24"/>
                <w:szCs w:val="24"/>
              </w:rPr>
            </w:pPr>
            <w:r w:rsidRPr="0031716C">
              <w:rPr>
                <w:rFonts w:ascii="BentonSans Light" w:hAnsi="BentonSans Light"/>
                <w:sz w:val="24"/>
                <w:szCs w:val="24"/>
              </w:rPr>
              <w:t xml:space="preserve">Feedback </w:t>
            </w:r>
            <w:r w:rsidR="00B82794">
              <w:rPr>
                <w:rFonts w:ascii="BentonSans Light" w:hAnsi="BentonSans Light"/>
                <w:sz w:val="24"/>
                <w:szCs w:val="24"/>
              </w:rPr>
              <w:t>and</w:t>
            </w:r>
            <w:r w:rsidRPr="0031716C">
              <w:rPr>
                <w:rFonts w:ascii="BentonSans Light" w:hAnsi="BentonSans Light"/>
                <w:sz w:val="24"/>
                <w:szCs w:val="24"/>
              </w:rPr>
              <w:t xml:space="preserve"> consultation </w:t>
            </w:r>
            <w:r w:rsidR="001B5899" w:rsidRPr="0031716C">
              <w:rPr>
                <w:rFonts w:ascii="BentonSans Light" w:hAnsi="BentonSans Light"/>
                <w:sz w:val="24"/>
                <w:szCs w:val="24"/>
              </w:rPr>
              <w:t>are</w:t>
            </w:r>
            <w:r w:rsidRPr="0031716C">
              <w:rPr>
                <w:rFonts w:ascii="BentonSans Light" w:hAnsi="BentonSans Light"/>
                <w:sz w:val="24"/>
                <w:szCs w:val="24"/>
              </w:rPr>
              <w:t xml:space="preserve"> sought to identify and </w:t>
            </w:r>
            <w:r w:rsidR="003F42BA">
              <w:rPr>
                <w:rFonts w:ascii="BentonSans Light" w:hAnsi="BentonSans Light"/>
                <w:sz w:val="24"/>
                <w:szCs w:val="24"/>
              </w:rPr>
              <w:t xml:space="preserve">remove </w:t>
            </w:r>
            <w:r w:rsidRPr="0031716C">
              <w:rPr>
                <w:rFonts w:ascii="BentonSans Light" w:hAnsi="BentonSans Light"/>
                <w:sz w:val="24"/>
                <w:szCs w:val="24"/>
              </w:rPr>
              <w:t xml:space="preserve">barriers to accessibility and </w:t>
            </w:r>
            <w:r w:rsidR="003E2F55" w:rsidRPr="0031716C">
              <w:rPr>
                <w:rFonts w:ascii="BentonSans Light" w:hAnsi="BentonSans Light"/>
                <w:sz w:val="24"/>
                <w:szCs w:val="24"/>
              </w:rPr>
              <w:t>inclusion.</w:t>
            </w:r>
          </w:p>
        </w:tc>
        <w:tc>
          <w:tcPr>
            <w:tcW w:w="9371" w:type="dxa"/>
          </w:tcPr>
          <w:p w14:paraId="77940EB1" w14:textId="575673FF" w:rsidR="00C2777C" w:rsidRDefault="30714864" w:rsidP="004A1103">
            <w:pPr>
              <w:rPr>
                <w:rFonts w:ascii="BentonSans Light" w:hAnsi="BentonSans Light"/>
                <w:sz w:val="24"/>
                <w:szCs w:val="24"/>
              </w:rPr>
            </w:pPr>
            <w:r w:rsidRPr="009E4E71">
              <w:rPr>
                <w:rFonts w:ascii="BentonSans Light" w:hAnsi="BentonSans Light"/>
                <w:sz w:val="24"/>
                <w:szCs w:val="24"/>
              </w:rPr>
              <w:t>Feedback is sought annually from the Disability Advisory Group</w:t>
            </w:r>
            <w:r w:rsidR="00F82BF3">
              <w:rPr>
                <w:rStyle w:val="FootnoteReference"/>
                <w:rFonts w:ascii="BentonSans Light" w:hAnsi="BentonSans Light"/>
                <w:sz w:val="24"/>
                <w:szCs w:val="24"/>
              </w:rPr>
              <w:footnoteReference w:id="2"/>
            </w:r>
            <w:r w:rsidRPr="009E4E71">
              <w:rPr>
                <w:rFonts w:ascii="BentonSans Light" w:hAnsi="BentonSans Light"/>
                <w:sz w:val="24"/>
                <w:szCs w:val="24"/>
              </w:rPr>
              <w:t xml:space="preserve"> on the DIAP</w:t>
            </w:r>
            <w:r w:rsidR="480FC96D">
              <w:rPr>
                <w:rFonts w:ascii="BentonSans Light" w:hAnsi="BentonSans Light"/>
                <w:sz w:val="24"/>
                <w:szCs w:val="24"/>
              </w:rPr>
              <w:t xml:space="preserve">, </w:t>
            </w:r>
            <w:r w:rsidRPr="009E4E71">
              <w:rPr>
                <w:rFonts w:ascii="BentonSans Light" w:hAnsi="BentonSans Light"/>
                <w:sz w:val="24"/>
                <w:szCs w:val="24"/>
              </w:rPr>
              <w:t>this feedback is used to refine</w:t>
            </w:r>
            <w:r w:rsidR="480FC96D">
              <w:rPr>
                <w:rFonts w:ascii="BentonSans Light" w:hAnsi="BentonSans Light"/>
                <w:sz w:val="24"/>
                <w:szCs w:val="24"/>
              </w:rPr>
              <w:t xml:space="preserve"> and </w:t>
            </w:r>
            <w:r w:rsidRPr="009E4E71">
              <w:rPr>
                <w:rFonts w:ascii="BentonSans Light" w:hAnsi="BentonSans Light"/>
                <w:sz w:val="24"/>
                <w:szCs w:val="24"/>
              </w:rPr>
              <w:t>ensure that the progress of the DIAP is measurable.</w:t>
            </w:r>
          </w:p>
        </w:tc>
        <w:tc>
          <w:tcPr>
            <w:tcW w:w="1260" w:type="dxa"/>
          </w:tcPr>
          <w:p w14:paraId="06048847" w14:textId="4D529E83" w:rsidR="00C2777C" w:rsidRDefault="00654531" w:rsidP="004A1103">
            <w:pPr>
              <w:rPr>
                <w:rFonts w:ascii="BentonSans Light" w:hAnsi="BentonSans Light"/>
                <w:sz w:val="24"/>
                <w:szCs w:val="24"/>
              </w:rPr>
            </w:pPr>
            <w:r>
              <w:rPr>
                <w:rFonts w:ascii="BentonSans Light" w:hAnsi="BentonSans Light"/>
                <w:sz w:val="24"/>
                <w:szCs w:val="24"/>
              </w:rPr>
              <w:t xml:space="preserve">Staff </w:t>
            </w:r>
            <w:r w:rsidR="00B82794">
              <w:rPr>
                <w:rFonts w:ascii="BentonSans Light" w:hAnsi="BentonSans Light"/>
                <w:sz w:val="24"/>
                <w:szCs w:val="24"/>
              </w:rPr>
              <w:t>and</w:t>
            </w:r>
            <w:r>
              <w:rPr>
                <w:rFonts w:ascii="BentonSans Light" w:hAnsi="BentonSans Light"/>
                <w:sz w:val="24"/>
                <w:szCs w:val="24"/>
              </w:rPr>
              <w:t xml:space="preserve"> Board</w:t>
            </w:r>
          </w:p>
        </w:tc>
        <w:tc>
          <w:tcPr>
            <w:tcW w:w="1469" w:type="dxa"/>
          </w:tcPr>
          <w:p w14:paraId="147A6F5D" w14:textId="32BF265B" w:rsidR="00C2777C" w:rsidRDefault="009F2D69" w:rsidP="004A1103">
            <w:pPr>
              <w:rPr>
                <w:rFonts w:ascii="BentonSans Light" w:hAnsi="BentonSans Light"/>
                <w:sz w:val="24"/>
                <w:szCs w:val="24"/>
              </w:rPr>
            </w:pPr>
            <w:r>
              <w:rPr>
                <w:rFonts w:ascii="BentonSans Light" w:hAnsi="BentonSans Light"/>
                <w:sz w:val="24"/>
                <w:szCs w:val="24"/>
              </w:rPr>
              <w:t xml:space="preserve">2025 – </w:t>
            </w:r>
          </w:p>
          <w:p w14:paraId="76ECB586" w14:textId="44F1F1B0" w:rsidR="009F2D69" w:rsidRDefault="009F2D69" w:rsidP="004A1103">
            <w:pPr>
              <w:rPr>
                <w:rFonts w:ascii="BentonSans Light" w:hAnsi="BentonSans Light"/>
                <w:sz w:val="24"/>
                <w:szCs w:val="24"/>
              </w:rPr>
            </w:pPr>
            <w:r>
              <w:rPr>
                <w:rFonts w:ascii="BentonSans Light" w:hAnsi="BentonSans Light"/>
                <w:sz w:val="24"/>
                <w:szCs w:val="24"/>
              </w:rPr>
              <w:t>Ongoing</w:t>
            </w:r>
          </w:p>
        </w:tc>
      </w:tr>
      <w:tr w:rsidR="00C2777C" w14:paraId="1E75F33B" w14:textId="77777777" w:rsidTr="55433995">
        <w:trPr>
          <w:trHeight w:val="837"/>
        </w:trPr>
        <w:tc>
          <w:tcPr>
            <w:tcW w:w="569" w:type="dxa"/>
            <w:vMerge/>
          </w:tcPr>
          <w:p w14:paraId="01A7C31A" w14:textId="77777777" w:rsidR="00C2777C" w:rsidRDefault="00C2777C" w:rsidP="004A1103">
            <w:pPr>
              <w:rPr>
                <w:rFonts w:ascii="BentonSans Light" w:hAnsi="BentonSans Light"/>
                <w:sz w:val="24"/>
                <w:szCs w:val="24"/>
              </w:rPr>
            </w:pPr>
          </w:p>
        </w:tc>
        <w:tc>
          <w:tcPr>
            <w:tcW w:w="2403" w:type="dxa"/>
            <w:vMerge/>
          </w:tcPr>
          <w:p w14:paraId="1BF46343" w14:textId="77777777" w:rsidR="00C2777C" w:rsidRPr="006517C4" w:rsidRDefault="00C2777C" w:rsidP="004A1103">
            <w:pPr>
              <w:rPr>
                <w:rFonts w:ascii="BentonSans Light" w:hAnsi="BentonSans Light"/>
                <w:sz w:val="24"/>
                <w:szCs w:val="24"/>
              </w:rPr>
            </w:pPr>
          </w:p>
        </w:tc>
        <w:tc>
          <w:tcPr>
            <w:tcW w:w="9371" w:type="dxa"/>
          </w:tcPr>
          <w:p w14:paraId="0990B844" w14:textId="7AA26528" w:rsidR="000C2C48" w:rsidRPr="004905DC" w:rsidRDefault="009E4E71" w:rsidP="004A1103">
            <w:pPr>
              <w:rPr>
                <w:rFonts w:ascii="BentonSans Light" w:hAnsi="BentonSans Light"/>
                <w:sz w:val="24"/>
                <w:szCs w:val="24"/>
              </w:rPr>
            </w:pPr>
            <w:r w:rsidRPr="004905DC">
              <w:rPr>
                <w:rFonts w:ascii="BentonSans Light" w:hAnsi="BentonSans Light"/>
                <w:sz w:val="24"/>
                <w:szCs w:val="24"/>
              </w:rPr>
              <w:t xml:space="preserve">Members of the Disability Advisory Group are invited to </w:t>
            </w:r>
            <w:r w:rsidR="009065FC">
              <w:rPr>
                <w:rFonts w:ascii="BentonSans Light" w:hAnsi="BentonSans Light"/>
                <w:sz w:val="24"/>
                <w:szCs w:val="24"/>
              </w:rPr>
              <w:t xml:space="preserve">public </w:t>
            </w:r>
            <w:r w:rsidRPr="004905DC">
              <w:rPr>
                <w:rFonts w:ascii="BentonSans Light" w:hAnsi="BentonSans Light"/>
                <w:sz w:val="24"/>
                <w:szCs w:val="24"/>
              </w:rPr>
              <w:t xml:space="preserve">events </w:t>
            </w:r>
            <w:r w:rsidR="00576840">
              <w:rPr>
                <w:rFonts w:ascii="BentonSans Light" w:hAnsi="BentonSans Light"/>
                <w:sz w:val="24"/>
                <w:szCs w:val="24"/>
              </w:rPr>
              <w:t>annually,</w:t>
            </w:r>
            <w:r w:rsidR="00F063C3" w:rsidRPr="004905DC">
              <w:rPr>
                <w:rFonts w:ascii="BentonSans Light" w:hAnsi="BentonSans Light"/>
                <w:sz w:val="24"/>
                <w:szCs w:val="24"/>
              </w:rPr>
              <w:t xml:space="preserve"> feedback is requested from the </w:t>
            </w:r>
            <w:r w:rsidR="00A17B3D">
              <w:rPr>
                <w:rFonts w:ascii="BentonSans Light" w:hAnsi="BentonSans Light"/>
                <w:sz w:val="24"/>
                <w:szCs w:val="24"/>
              </w:rPr>
              <w:t>G</w:t>
            </w:r>
            <w:r w:rsidR="00F063C3" w:rsidRPr="004905DC">
              <w:rPr>
                <w:rFonts w:ascii="BentonSans Light" w:hAnsi="BentonSans Light"/>
                <w:sz w:val="24"/>
                <w:szCs w:val="24"/>
              </w:rPr>
              <w:t xml:space="preserve">roup </w:t>
            </w:r>
            <w:proofErr w:type="gramStart"/>
            <w:r w:rsidR="00F063C3" w:rsidRPr="004905DC">
              <w:rPr>
                <w:rFonts w:ascii="BentonSans Light" w:hAnsi="BentonSans Light"/>
                <w:sz w:val="24"/>
                <w:szCs w:val="24"/>
              </w:rPr>
              <w:t>in order to</w:t>
            </w:r>
            <w:proofErr w:type="gramEnd"/>
            <w:r w:rsidR="00F063C3" w:rsidRPr="004905DC">
              <w:rPr>
                <w:rFonts w:ascii="BentonSans Light" w:hAnsi="BentonSans Light"/>
                <w:sz w:val="24"/>
                <w:szCs w:val="24"/>
              </w:rPr>
              <w:t xml:space="preserve"> review and update </w:t>
            </w:r>
            <w:r w:rsidR="00674E13" w:rsidRPr="004905DC">
              <w:rPr>
                <w:rFonts w:ascii="BentonSans Light" w:hAnsi="BentonSans Light"/>
                <w:sz w:val="24"/>
                <w:szCs w:val="24"/>
              </w:rPr>
              <w:t xml:space="preserve">accessibility and inclusion within our programming. </w:t>
            </w:r>
            <w:r w:rsidRPr="004905DC">
              <w:rPr>
                <w:rFonts w:ascii="BentonSans Light" w:hAnsi="BentonSans Light"/>
                <w:sz w:val="24"/>
                <w:szCs w:val="24"/>
              </w:rPr>
              <w:t xml:space="preserve"> </w:t>
            </w:r>
          </w:p>
        </w:tc>
        <w:tc>
          <w:tcPr>
            <w:tcW w:w="1260" w:type="dxa"/>
          </w:tcPr>
          <w:p w14:paraId="0FF9CD27" w14:textId="30F4E5BA" w:rsidR="00C2777C" w:rsidRDefault="009F2D69" w:rsidP="004A1103">
            <w:pPr>
              <w:rPr>
                <w:rFonts w:ascii="BentonSans Light" w:hAnsi="BentonSans Light"/>
                <w:sz w:val="24"/>
                <w:szCs w:val="24"/>
              </w:rPr>
            </w:pPr>
            <w:r>
              <w:rPr>
                <w:rFonts w:ascii="BentonSans Light" w:hAnsi="BentonSans Light"/>
                <w:sz w:val="24"/>
                <w:szCs w:val="24"/>
              </w:rPr>
              <w:t>Staff</w:t>
            </w:r>
          </w:p>
        </w:tc>
        <w:tc>
          <w:tcPr>
            <w:tcW w:w="1469" w:type="dxa"/>
          </w:tcPr>
          <w:p w14:paraId="0CD1D44A" w14:textId="02F9E706" w:rsidR="00C2777C" w:rsidRDefault="009F2D69" w:rsidP="004A1103">
            <w:pPr>
              <w:rPr>
                <w:rFonts w:ascii="BentonSans Light" w:hAnsi="BentonSans Light"/>
                <w:sz w:val="24"/>
                <w:szCs w:val="24"/>
              </w:rPr>
            </w:pPr>
            <w:r>
              <w:rPr>
                <w:rFonts w:ascii="BentonSans Light" w:hAnsi="BentonSans Light"/>
                <w:sz w:val="24"/>
                <w:szCs w:val="24"/>
              </w:rPr>
              <w:t>2025 –</w:t>
            </w:r>
          </w:p>
          <w:p w14:paraId="0774E440" w14:textId="74DC8A16" w:rsidR="009F2D69" w:rsidRDefault="009F2D69" w:rsidP="004A1103">
            <w:pPr>
              <w:rPr>
                <w:rFonts w:ascii="BentonSans Light" w:hAnsi="BentonSans Light"/>
                <w:sz w:val="24"/>
                <w:szCs w:val="24"/>
              </w:rPr>
            </w:pPr>
            <w:r>
              <w:rPr>
                <w:rFonts w:ascii="BentonSans Light" w:hAnsi="BentonSans Light"/>
                <w:sz w:val="24"/>
                <w:szCs w:val="24"/>
              </w:rPr>
              <w:t>Ongoing</w:t>
            </w:r>
          </w:p>
          <w:p w14:paraId="62BA1846" w14:textId="77777777" w:rsidR="009F2D69" w:rsidRDefault="009F2D69" w:rsidP="004A1103">
            <w:pPr>
              <w:rPr>
                <w:rFonts w:ascii="BentonSans Light" w:hAnsi="BentonSans Light"/>
                <w:sz w:val="24"/>
                <w:szCs w:val="24"/>
              </w:rPr>
            </w:pPr>
          </w:p>
          <w:p w14:paraId="7D401516" w14:textId="3B502615" w:rsidR="009F2D69" w:rsidRDefault="009F2D69" w:rsidP="004A1103">
            <w:pPr>
              <w:rPr>
                <w:rFonts w:ascii="BentonSans Light" w:hAnsi="BentonSans Light"/>
                <w:sz w:val="24"/>
                <w:szCs w:val="24"/>
              </w:rPr>
            </w:pPr>
          </w:p>
        </w:tc>
      </w:tr>
      <w:tr w:rsidR="0031716C" w14:paraId="428D306F" w14:textId="77777777" w:rsidTr="55433995">
        <w:trPr>
          <w:trHeight w:val="561"/>
        </w:trPr>
        <w:tc>
          <w:tcPr>
            <w:tcW w:w="569" w:type="dxa"/>
            <w:vMerge w:val="restart"/>
          </w:tcPr>
          <w:p w14:paraId="0CA5E544" w14:textId="77777777" w:rsidR="0031716C" w:rsidRDefault="0031716C" w:rsidP="004A1103">
            <w:pPr>
              <w:rPr>
                <w:rFonts w:ascii="BentonSans Light" w:hAnsi="BentonSans Light"/>
                <w:sz w:val="24"/>
                <w:szCs w:val="24"/>
              </w:rPr>
            </w:pPr>
            <w:r>
              <w:rPr>
                <w:rFonts w:ascii="BentonSans Light" w:hAnsi="BentonSans Light"/>
                <w:sz w:val="24"/>
                <w:szCs w:val="24"/>
              </w:rPr>
              <w:t>1.3</w:t>
            </w:r>
          </w:p>
        </w:tc>
        <w:tc>
          <w:tcPr>
            <w:tcW w:w="2403" w:type="dxa"/>
            <w:vMerge w:val="restart"/>
          </w:tcPr>
          <w:p w14:paraId="535925AA" w14:textId="3EAFBCE1" w:rsidR="0031716C" w:rsidRDefault="0031716C" w:rsidP="0031716C">
            <w:pPr>
              <w:rPr>
                <w:rFonts w:ascii="BentonSans Light" w:hAnsi="BentonSans Light"/>
                <w:sz w:val="24"/>
                <w:szCs w:val="24"/>
              </w:rPr>
            </w:pPr>
            <w:r w:rsidRPr="0031716C">
              <w:rPr>
                <w:rFonts w:ascii="BentonSans Light" w:hAnsi="BentonSans Light"/>
                <w:sz w:val="24"/>
                <w:szCs w:val="24"/>
              </w:rPr>
              <w:t xml:space="preserve">Grow our resource base to increase our </w:t>
            </w:r>
            <w:r w:rsidRPr="0031716C">
              <w:rPr>
                <w:rFonts w:ascii="BentonSans Light" w:hAnsi="BentonSans Light"/>
                <w:sz w:val="24"/>
                <w:szCs w:val="24"/>
              </w:rPr>
              <w:lastRenderedPageBreak/>
              <w:t>accessibility and inclusion work</w:t>
            </w:r>
          </w:p>
        </w:tc>
        <w:tc>
          <w:tcPr>
            <w:tcW w:w="9371" w:type="dxa"/>
          </w:tcPr>
          <w:p w14:paraId="53258838" w14:textId="77777777" w:rsidR="006133AE" w:rsidRDefault="00674E13" w:rsidP="004A1103">
            <w:pPr>
              <w:rPr>
                <w:rFonts w:ascii="BentonSans Light" w:hAnsi="BentonSans Light"/>
                <w:sz w:val="24"/>
                <w:szCs w:val="24"/>
              </w:rPr>
            </w:pPr>
            <w:r w:rsidRPr="007D618C">
              <w:rPr>
                <w:rFonts w:ascii="BentonSans Light" w:hAnsi="BentonSans Light"/>
                <w:sz w:val="24"/>
                <w:szCs w:val="24"/>
              </w:rPr>
              <w:lastRenderedPageBreak/>
              <w:t>Disability</w:t>
            </w:r>
            <w:r w:rsidR="0031716C" w:rsidRPr="007D618C">
              <w:rPr>
                <w:rFonts w:ascii="BentonSans Light" w:hAnsi="BentonSans Light"/>
                <w:sz w:val="24"/>
                <w:szCs w:val="24"/>
              </w:rPr>
              <w:t xml:space="preserve"> community groups</w:t>
            </w:r>
            <w:r w:rsidR="00CA0AE4">
              <w:rPr>
                <w:rFonts w:ascii="BentonSans Light" w:hAnsi="BentonSans Light"/>
                <w:sz w:val="24"/>
                <w:szCs w:val="24"/>
              </w:rPr>
              <w:t xml:space="preserve"> </w:t>
            </w:r>
            <w:r w:rsidR="00B82794">
              <w:rPr>
                <w:rFonts w:ascii="BentonSans Light" w:hAnsi="BentonSans Light"/>
                <w:sz w:val="24"/>
                <w:szCs w:val="24"/>
              </w:rPr>
              <w:t>and</w:t>
            </w:r>
            <w:r w:rsidR="00CA0AE4">
              <w:rPr>
                <w:rFonts w:ascii="BentonSans Light" w:hAnsi="BentonSans Light"/>
                <w:sz w:val="24"/>
                <w:szCs w:val="24"/>
              </w:rPr>
              <w:t xml:space="preserve"> </w:t>
            </w:r>
            <w:r w:rsidR="0031716C" w:rsidRPr="007D618C">
              <w:rPr>
                <w:rFonts w:ascii="BentonSans Light" w:hAnsi="BentonSans Light"/>
                <w:sz w:val="24"/>
                <w:szCs w:val="24"/>
              </w:rPr>
              <w:t xml:space="preserve">organisations will be contacted and engaged with to </w:t>
            </w:r>
            <w:r w:rsidR="00B234C7" w:rsidRPr="007D618C">
              <w:rPr>
                <w:rFonts w:ascii="BentonSans Light" w:hAnsi="BentonSans Light"/>
                <w:sz w:val="24"/>
                <w:szCs w:val="24"/>
              </w:rPr>
              <w:t>actively create meaningful partnerships</w:t>
            </w:r>
            <w:r w:rsidR="002B7DA9" w:rsidRPr="007D618C">
              <w:rPr>
                <w:rFonts w:ascii="BentonSans Light" w:hAnsi="BentonSans Light"/>
                <w:sz w:val="24"/>
                <w:szCs w:val="24"/>
              </w:rPr>
              <w:t xml:space="preserve">. As well as </w:t>
            </w:r>
            <w:r w:rsidR="0031716C" w:rsidRPr="007D618C">
              <w:rPr>
                <w:rFonts w:ascii="BentonSans Light" w:hAnsi="BentonSans Light"/>
                <w:sz w:val="24"/>
                <w:szCs w:val="24"/>
              </w:rPr>
              <w:t xml:space="preserve">discuss </w:t>
            </w:r>
            <w:r w:rsidR="002B7DA9" w:rsidRPr="007D618C">
              <w:rPr>
                <w:rFonts w:ascii="BentonSans Light" w:hAnsi="BentonSans Light"/>
                <w:sz w:val="24"/>
                <w:szCs w:val="24"/>
              </w:rPr>
              <w:t xml:space="preserve">potential </w:t>
            </w:r>
            <w:r w:rsidR="00EC0C40" w:rsidRPr="007D618C">
              <w:rPr>
                <w:rFonts w:ascii="BentonSans Light" w:hAnsi="BentonSans Light"/>
                <w:sz w:val="24"/>
                <w:szCs w:val="24"/>
              </w:rPr>
              <w:t>improvements</w:t>
            </w:r>
            <w:r w:rsidR="0031716C" w:rsidRPr="007D618C">
              <w:rPr>
                <w:rFonts w:ascii="BentonSans Light" w:hAnsi="BentonSans Light"/>
                <w:sz w:val="24"/>
                <w:szCs w:val="24"/>
              </w:rPr>
              <w:t xml:space="preserve"> </w:t>
            </w:r>
            <w:r w:rsidR="002B7DA9" w:rsidRPr="007D618C">
              <w:rPr>
                <w:rFonts w:ascii="BentonSans Light" w:hAnsi="BentonSans Light"/>
                <w:sz w:val="24"/>
                <w:szCs w:val="24"/>
              </w:rPr>
              <w:lastRenderedPageBreak/>
              <w:t xml:space="preserve">to </w:t>
            </w:r>
            <w:r w:rsidR="0031716C" w:rsidRPr="007D618C">
              <w:rPr>
                <w:rFonts w:ascii="BentonSans Light" w:hAnsi="BentonSans Light"/>
                <w:sz w:val="24"/>
                <w:szCs w:val="24"/>
              </w:rPr>
              <w:t xml:space="preserve">events, </w:t>
            </w:r>
            <w:proofErr w:type="gramStart"/>
            <w:r w:rsidR="0031716C" w:rsidRPr="007D618C">
              <w:rPr>
                <w:rFonts w:ascii="BentonSans Light" w:hAnsi="BentonSans Light"/>
                <w:sz w:val="24"/>
                <w:szCs w:val="24"/>
              </w:rPr>
              <w:t>programs</w:t>
            </w:r>
            <w:proofErr w:type="gramEnd"/>
            <w:r w:rsidR="0031716C" w:rsidRPr="007D618C">
              <w:rPr>
                <w:rFonts w:ascii="BentonSans Light" w:hAnsi="BentonSans Light"/>
                <w:sz w:val="24"/>
                <w:szCs w:val="24"/>
              </w:rPr>
              <w:t xml:space="preserve"> </w:t>
            </w:r>
            <w:r w:rsidR="00B82794">
              <w:rPr>
                <w:rFonts w:ascii="BentonSans Light" w:hAnsi="BentonSans Light"/>
                <w:sz w:val="24"/>
                <w:szCs w:val="24"/>
              </w:rPr>
              <w:t>and</w:t>
            </w:r>
            <w:r w:rsidR="0031716C" w:rsidRPr="007D618C">
              <w:rPr>
                <w:rFonts w:ascii="BentonSans Light" w:hAnsi="BentonSans Light"/>
                <w:sz w:val="24"/>
                <w:szCs w:val="24"/>
              </w:rPr>
              <w:t xml:space="preserve"> activities to present accessible and inclusive activities at the </w:t>
            </w:r>
            <w:r w:rsidR="00A17B3D">
              <w:rPr>
                <w:rFonts w:ascii="BentonSans Light" w:hAnsi="BentonSans Light"/>
                <w:sz w:val="24"/>
                <w:szCs w:val="24"/>
              </w:rPr>
              <w:t>Centres</w:t>
            </w:r>
            <w:r w:rsidR="000C2C48">
              <w:rPr>
                <w:rFonts w:ascii="BentonSans Light" w:hAnsi="BentonSans Light"/>
                <w:sz w:val="24"/>
                <w:szCs w:val="24"/>
              </w:rPr>
              <w:t>.</w:t>
            </w:r>
          </w:p>
          <w:p w14:paraId="1E06BAEF" w14:textId="5AB9D650" w:rsidR="007A2B50" w:rsidRPr="007A2B50" w:rsidRDefault="007A2B50" w:rsidP="004A1103">
            <w:pPr>
              <w:rPr>
                <w:rFonts w:ascii="BentonSans Light" w:hAnsi="BentonSans Light"/>
                <w:sz w:val="12"/>
                <w:szCs w:val="12"/>
              </w:rPr>
            </w:pPr>
          </w:p>
        </w:tc>
        <w:tc>
          <w:tcPr>
            <w:tcW w:w="1260" w:type="dxa"/>
          </w:tcPr>
          <w:p w14:paraId="033E23F1" w14:textId="23DE181B" w:rsidR="0031716C" w:rsidRDefault="009F2D69" w:rsidP="004A1103">
            <w:pPr>
              <w:rPr>
                <w:rFonts w:ascii="BentonSans Light" w:hAnsi="BentonSans Light"/>
                <w:sz w:val="24"/>
                <w:szCs w:val="24"/>
              </w:rPr>
            </w:pPr>
            <w:r>
              <w:rPr>
                <w:rFonts w:ascii="BentonSans Light" w:hAnsi="BentonSans Light"/>
                <w:sz w:val="24"/>
                <w:szCs w:val="24"/>
              </w:rPr>
              <w:lastRenderedPageBreak/>
              <w:t>Staff</w:t>
            </w:r>
          </w:p>
        </w:tc>
        <w:tc>
          <w:tcPr>
            <w:tcW w:w="1469" w:type="dxa"/>
          </w:tcPr>
          <w:p w14:paraId="4E692358" w14:textId="1FB07BF9" w:rsidR="0031716C" w:rsidRDefault="009F2D69" w:rsidP="004A1103">
            <w:pPr>
              <w:rPr>
                <w:rFonts w:ascii="BentonSans Light" w:hAnsi="BentonSans Light"/>
                <w:sz w:val="24"/>
                <w:szCs w:val="24"/>
              </w:rPr>
            </w:pPr>
            <w:r>
              <w:rPr>
                <w:rFonts w:ascii="BentonSans Light" w:hAnsi="BentonSans Light"/>
                <w:sz w:val="24"/>
                <w:szCs w:val="24"/>
              </w:rPr>
              <w:t xml:space="preserve">2025 – </w:t>
            </w:r>
          </w:p>
          <w:p w14:paraId="3DDC2E04" w14:textId="77777777" w:rsidR="009F2D69" w:rsidRDefault="009F2D69" w:rsidP="004A1103">
            <w:pPr>
              <w:rPr>
                <w:rFonts w:ascii="BentonSans Light" w:hAnsi="BentonSans Light"/>
                <w:sz w:val="24"/>
                <w:szCs w:val="24"/>
              </w:rPr>
            </w:pPr>
            <w:r>
              <w:rPr>
                <w:rFonts w:ascii="BentonSans Light" w:hAnsi="BentonSans Light"/>
                <w:sz w:val="24"/>
                <w:szCs w:val="24"/>
              </w:rPr>
              <w:t>Ongoing</w:t>
            </w:r>
          </w:p>
          <w:p w14:paraId="01F5821C" w14:textId="1DBB84A3" w:rsidR="009F2D69" w:rsidRDefault="009F2D69" w:rsidP="004A1103">
            <w:pPr>
              <w:rPr>
                <w:rFonts w:ascii="BentonSans Light" w:hAnsi="BentonSans Light"/>
                <w:sz w:val="24"/>
                <w:szCs w:val="24"/>
              </w:rPr>
            </w:pPr>
          </w:p>
        </w:tc>
      </w:tr>
      <w:tr w:rsidR="00862B94" w14:paraId="3B7E87BE" w14:textId="77777777" w:rsidTr="55433995">
        <w:trPr>
          <w:trHeight w:val="703"/>
        </w:trPr>
        <w:tc>
          <w:tcPr>
            <w:tcW w:w="569" w:type="dxa"/>
            <w:vMerge/>
          </w:tcPr>
          <w:p w14:paraId="38B0C22B" w14:textId="77777777" w:rsidR="00862B94" w:rsidRDefault="00862B94" w:rsidP="004A1103">
            <w:pPr>
              <w:rPr>
                <w:rFonts w:ascii="BentonSans Light" w:hAnsi="BentonSans Light"/>
                <w:sz w:val="24"/>
                <w:szCs w:val="24"/>
              </w:rPr>
            </w:pPr>
          </w:p>
        </w:tc>
        <w:tc>
          <w:tcPr>
            <w:tcW w:w="2403" w:type="dxa"/>
            <w:vMerge/>
          </w:tcPr>
          <w:p w14:paraId="7015B559" w14:textId="77777777" w:rsidR="00862B94" w:rsidRPr="0031716C" w:rsidRDefault="00862B94" w:rsidP="0031716C">
            <w:pPr>
              <w:rPr>
                <w:rFonts w:ascii="BentonSans Light" w:hAnsi="BentonSans Light"/>
                <w:sz w:val="24"/>
                <w:szCs w:val="24"/>
              </w:rPr>
            </w:pPr>
          </w:p>
        </w:tc>
        <w:tc>
          <w:tcPr>
            <w:tcW w:w="9371" w:type="dxa"/>
          </w:tcPr>
          <w:p w14:paraId="0BDB0D59" w14:textId="7EB8C263" w:rsidR="006133AE" w:rsidRPr="007D618C" w:rsidRDefault="00F24CD6" w:rsidP="004A1103">
            <w:pPr>
              <w:rPr>
                <w:rFonts w:ascii="BentonSans Light" w:hAnsi="BentonSans Light"/>
                <w:sz w:val="24"/>
                <w:szCs w:val="24"/>
              </w:rPr>
            </w:pPr>
            <w:r w:rsidRPr="007D618C">
              <w:rPr>
                <w:rFonts w:ascii="BentonSans Light" w:hAnsi="BentonSans Light"/>
                <w:sz w:val="24"/>
                <w:szCs w:val="24"/>
              </w:rPr>
              <w:t xml:space="preserve">Accessibility checklists and </w:t>
            </w:r>
            <w:r w:rsidR="00CB13E8" w:rsidRPr="007D618C">
              <w:rPr>
                <w:rFonts w:ascii="BentonSans Light" w:hAnsi="BentonSans Light"/>
                <w:sz w:val="24"/>
                <w:szCs w:val="24"/>
              </w:rPr>
              <w:t>resources</w:t>
            </w:r>
            <w:r w:rsidRPr="007D618C">
              <w:rPr>
                <w:rFonts w:ascii="BentonSans Light" w:hAnsi="BentonSans Light"/>
                <w:sz w:val="24"/>
                <w:szCs w:val="24"/>
              </w:rPr>
              <w:t xml:space="preserve"> </w:t>
            </w:r>
            <w:r w:rsidR="00986677" w:rsidRPr="007D618C">
              <w:rPr>
                <w:rFonts w:ascii="BentonSans Light" w:hAnsi="BentonSans Light"/>
                <w:sz w:val="24"/>
                <w:szCs w:val="24"/>
              </w:rPr>
              <w:t xml:space="preserve">will be </w:t>
            </w:r>
            <w:r w:rsidR="00576840">
              <w:rPr>
                <w:rFonts w:ascii="BentonSans Light" w:hAnsi="BentonSans Light"/>
                <w:sz w:val="24"/>
                <w:szCs w:val="24"/>
              </w:rPr>
              <w:t xml:space="preserve">developed and </w:t>
            </w:r>
            <w:r w:rsidR="00986677" w:rsidRPr="007D618C">
              <w:rPr>
                <w:rFonts w:ascii="BentonSans Light" w:hAnsi="BentonSans Light"/>
                <w:sz w:val="24"/>
                <w:szCs w:val="24"/>
              </w:rPr>
              <w:t xml:space="preserve">utilised to ensure </w:t>
            </w:r>
            <w:r w:rsidR="00B40185">
              <w:rPr>
                <w:rFonts w:ascii="BentonSans Light" w:hAnsi="BentonSans Light"/>
                <w:sz w:val="24"/>
                <w:szCs w:val="24"/>
              </w:rPr>
              <w:t xml:space="preserve">consistent reviewing </w:t>
            </w:r>
            <w:r w:rsidR="00986677" w:rsidRPr="007D618C">
              <w:rPr>
                <w:rFonts w:ascii="BentonSans Light" w:hAnsi="BentonSans Light"/>
                <w:sz w:val="24"/>
                <w:szCs w:val="24"/>
              </w:rPr>
              <w:t>and updating where necessary</w:t>
            </w:r>
            <w:r w:rsidR="0020535F" w:rsidRPr="007D618C">
              <w:rPr>
                <w:rFonts w:ascii="BentonSans Light" w:hAnsi="BentonSans Light"/>
                <w:sz w:val="24"/>
                <w:szCs w:val="24"/>
              </w:rPr>
              <w:t xml:space="preserve"> within all aspects of operations. </w:t>
            </w:r>
            <w:r w:rsidR="00F6584A" w:rsidRPr="007D618C">
              <w:rPr>
                <w:rFonts w:ascii="BentonSans Light" w:hAnsi="BentonSans Light"/>
                <w:sz w:val="24"/>
                <w:szCs w:val="24"/>
              </w:rPr>
              <w:t xml:space="preserve"> </w:t>
            </w:r>
          </w:p>
        </w:tc>
        <w:tc>
          <w:tcPr>
            <w:tcW w:w="1260" w:type="dxa"/>
          </w:tcPr>
          <w:p w14:paraId="6D9BC61A" w14:textId="599F6F3E" w:rsidR="00862B94" w:rsidRDefault="009F2D69" w:rsidP="004A1103">
            <w:pPr>
              <w:rPr>
                <w:rFonts w:ascii="BentonSans Light" w:hAnsi="BentonSans Light"/>
                <w:sz w:val="24"/>
                <w:szCs w:val="24"/>
              </w:rPr>
            </w:pPr>
            <w:r>
              <w:rPr>
                <w:rFonts w:ascii="BentonSans Light" w:hAnsi="BentonSans Light"/>
                <w:sz w:val="24"/>
                <w:szCs w:val="24"/>
              </w:rPr>
              <w:t>Staff</w:t>
            </w:r>
          </w:p>
        </w:tc>
        <w:tc>
          <w:tcPr>
            <w:tcW w:w="1469" w:type="dxa"/>
          </w:tcPr>
          <w:p w14:paraId="00870DFC" w14:textId="497041B8" w:rsidR="009F2D69" w:rsidRDefault="009F2D69" w:rsidP="004A1103">
            <w:pPr>
              <w:rPr>
                <w:rFonts w:ascii="BentonSans Light" w:hAnsi="BentonSans Light"/>
                <w:sz w:val="24"/>
                <w:szCs w:val="24"/>
              </w:rPr>
            </w:pPr>
            <w:r>
              <w:rPr>
                <w:rFonts w:ascii="BentonSans Light" w:hAnsi="BentonSans Light"/>
                <w:sz w:val="24"/>
                <w:szCs w:val="24"/>
              </w:rPr>
              <w:t xml:space="preserve">2023 – </w:t>
            </w:r>
          </w:p>
          <w:p w14:paraId="0C0BCB2F" w14:textId="40BD7BE3" w:rsidR="009F2D69" w:rsidRDefault="009F2D69" w:rsidP="004A1103">
            <w:pPr>
              <w:rPr>
                <w:rFonts w:ascii="BentonSans Light" w:hAnsi="BentonSans Light"/>
                <w:sz w:val="24"/>
                <w:szCs w:val="24"/>
              </w:rPr>
            </w:pPr>
            <w:r>
              <w:rPr>
                <w:rFonts w:ascii="BentonSans Light" w:hAnsi="BentonSans Light"/>
                <w:sz w:val="24"/>
                <w:szCs w:val="24"/>
              </w:rPr>
              <w:t>Ongoing</w:t>
            </w:r>
          </w:p>
        </w:tc>
      </w:tr>
      <w:tr w:rsidR="0031716C" w14:paraId="346995DC" w14:textId="77777777" w:rsidTr="55433995">
        <w:trPr>
          <w:trHeight w:val="811"/>
        </w:trPr>
        <w:tc>
          <w:tcPr>
            <w:tcW w:w="569" w:type="dxa"/>
            <w:vMerge/>
          </w:tcPr>
          <w:p w14:paraId="1E355483" w14:textId="77777777" w:rsidR="0031716C" w:rsidRDefault="0031716C" w:rsidP="004A1103">
            <w:pPr>
              <w:rPr>
                <w:rFonts w:ascii="BentonSans Light" w:hAnsi="BentonSans Light"/>
                <w:sz w:val="24"/>
                <w:szCs w:val="24"/>
              </w:rPr>
            </w:pPr>
          </w:p>
        </w:tc>
        <w:tc>
          <w:tcPr>
            <w:tcW w:w="2403" w:type="dxa"/>
            <w:vMerge/>
          </w:tcPr>
          <w:p w14:paraId="7EF7DBFC" w14:textId="77777777" w:rsidR="0031716C" w:rsidRPr="0031716C" w:rsidRDefault="0031716C" w:rsidP="0031716C">
            <w:pPr>
              <w:rPr>
                <w:rFonts w:ascii="BentonSans Light" w:hAnsi="BentonSans Light"/>
                <w:sz w:val="24"/>
                <w:szCs w:val="24"/>
              </w:rPr>
            </w:pPr>
          </w:p>
        </w:tc>
        <w:tc>
          <w:tcPr>
            <w:tcW w:w="9371" w:type="dxa"/>
          </w:tcPr>
          <w:p w14:paraId="13A624CA" w14:textId="77777777" w:rsidR="0031716C" w:rsidRDefault="008B6B46" w:rsidP="004A1103">
            <w:pPr>
              <w:rPr>
                <w:rFonts w:ascii="BentonSans Light" w:hAnsi="BentonSans Light"/>
                <w:sz w:val="24"/>
                <w:szCs w:val="24"/>
              </w:rPr>
            </w:pPr>
            <w:r>
              <w:rPr>
                <w:rFonts w:ascii="BentonSans Light" w:hAnsi="BentonSans Light"/>
                <w:sz w:val="24"/>
                <w:szCs w:val="24"/>
              </w:rPr>
              <w:t>Re</w:t>
            </w:r>
            <w:r w:rsidR="00C27E23">
              <w:rPr>
                <w:rFonts w:ascii="BentonSans Light" w:hAnsi="BentonSans Light"/>
                <w:sz w:val="24"/>
                <w:szCs w:val="24"/>
              </w:rPr>
              <w:t>search</w:t>
            </w:r>
            <w:r w:rsidR="009E5A90" w:rsidRPr="00B3085D">
              <w:rPr>
                <w:rFonts w:ascii="BentonSans Light" w:hAnsi="BentonSans Light"/>
                <w:sz w:val="24"/>
                <w:szCs w:val="24"/>
              </w:rPr>
              <w:t xml:space="preserve"> grants and identify opportunities to apply for accessibility and inclusion funding to improve resources and facilities </w:t>
            </w:r>
            <w:r w:rsidR="00C27E23">
              <w:rPr>
                <w:rFonts w:ascii="BentonSans Light" w:hAnsi="BentonSans Light"/>
                <w:sz w:val="24"/>
                <w:szCs w:val="24"/>
              </w:rPr>
              <w:t>and/</w:t>
            </w:r>
            <w:r w:rsidR="009E5A90" w:rsidRPr="00B3085D">
              <w:rPr>
                <w:rFonts w:ascii="BentonSans Light" w:hAnsi="BentonSans Light"/>
                <w:sz w:val="24"/>
                <w:szCs w:val="24"/>
              </w:rPr>
              <w:t xml:space="preserve">or provide services in consultation with the ACT disability sector. </w:t>
            </w:r>
          </w:p>
          <w:p w14:paraId="05BF4DCF" w14:textId="10C4F4E5" w:rsidR="007A2B50" w:rsidRPr="007A2B50" w:rsidRDefault="007A2B50" w:rsidP="004A1103">
            <w:pPr>
              <w:rPr>
                <w:rFonts w:ascii="BentonSans Light" w:hAnsi="BentonSans Light"/>
                <w:sz w:val="12"/>
                <w:szCs w:val="12"/>
              </w:rPr>
            </w:pPr>
          </w:p>
        </w:tc>
        <w:tc>
          <w:tcPr>
            <w:tcW w:w="1260" w:type="dxa"/>
          </w:tcPr>
          <w:p w14:paraId="1718AA09" w14:textId="4AE32146" w:rsidR="0031716C" w:rsidRDefault="009F2D69" w:rsidP="004A1103">
            <w:pPr>
              <w:rPr>
                <w:rFonts w:ascii="BentonSans Light" w:hAnsi="BentonSans Light"/>
                <w:sz w:val="24"/>
                <w:szCs w:val="24"/>
              </w:rPr>
            </w:pPr>
            <w:r>
              <w:rPr>
                <w:rFonts w:ascii="BentonSans Light" w:hAnsi="BentonSans Light"/>
                <w:sz w:val="24"/>
                <w:szCs w:val="24"/>
              </w:rPr>
              <w:t>Staff</w:t>
            </w:r>
          </w:p>
        </w:tc>
        <w:tc>
          <w:tcPr>
            <w:tcW w:w="1469" w:type="dxa"/>
          </w:tcPr>
          <w:p w14:paraId="52AC9871" w14:textId="1DF901AD" w:rsidR="0031716C" w:rsidRDefault="009F2D69" w:rsidP="004A1103">
            <w:pPr>
              <w:rPr>
                <w:rFonts w:ascii="BentonSans Light" w:hAnsi="BentonSans Light"/>
                <w:sz w:val="24"/>
                <w:szCs w:val="24"/>
              </w:rPr>
            </w:pPr>
            <w:r>
              <w:rPr>
                <w:rFonts w:ascii="BentonSans Light" w:hAnsi="BentonSans Light"/>
                <w:sz w:val="24"/>
                <w:szCs w:val="24"/>
              </w:rPr>
              <w:t xml:space="preserve">2024 – </w:t>
            </w:r>
          </w:p>
          <w:p w14:paraId="283FD8B6" w14:textId="228CCBE7" w:rsidR="009F2D69" w:rsidRDefault="009F2D69" w:rsidP="004A1103">
            <w:pPr>
              <w:rPr>
                <w:rFonts w:ascii="BentonSans Light" w:hAnsi="BentonSans Light"/>
                <w:sz w:val="24"/>
                <w:szCs w:val="24"/>
              </w:rPr>
            </w:pPr>
            <w:r>
              <w:rPr>
                <w:rFonts w:ascii="BentonSans Light" w:hAnsi="BentonSans Light"/>
                <w:sz w:val="24"/>
                <w:szCs w:val="24"/>
              </w:rPr>
              <w:t>Ongoing</w:t>
            </w:r>
          </w:p>
        </w:tc>
      </w:tr>
      <w:tr w:rsidR="0031716C" w14:paraId="4D9DEAD9" w14:textId="77777777" w:rsidTr="55433995">
        <w:trPr>
          <w:trHeight w:val="912"/>
        </w:trPr>
        <w:tc>
          <w:tcPr>
            <w:tcW w:w="569" w:type="dxa"/>
            <w:vMerge/>
          </w:tcPr>
          <w:p w14:paraId="51A6E74C" w14:textId="77777777" w:rsidR="0031716C" w:rsidRDefault="0031716C" w:rsidP="004A1103">
            <w:pPr>
              <w:rPr>
                <w:rFonts w:ascii="BentonSans Light" w:hAnsi="BentonSans Light"/>
                <w:sz w:val="24"/>
                <w:szCs w:val="24"/>
              </w:rPr>
            </w:pPr>
          </w:p>
        </w:tc>
        <w:tc>
          <w:tcPr>
            <w:tcW w:w="2403" w:type="dxa"/>
            <w:vMerge/>
          </w:tcPr>
          <w:p w14:paraId="0B04284D" w14:textId="77777777" w:rsidR="0031716C" w:rsidRPr="0031716C" w:rsidRDefault="0031716C" w:rsidP="0031716C">
            <w:pPr>
              <w:rPr>
                <w:rFonts w:ascii="BentonSans Light" w:hAnsi="BentonSans Light"/>
                <w:sz w:val="24"/>
                <w:szCs w:val="24"/>
              </w:rPr>
            </w:pPr>
          </w:p>
        </w:tc>
        <w:tc>
          <w:tcPr>
            <w:tcW w:w="9371" w:type="dxa"/>
          </w:tcPr>
          <w:p w14:paraId="4D525D93" w14:textId="77777777" w:rsidR="00FA6C7A" w:rsidRDefault="009E5A90" w:rsidP="004A1103">
            <w:pPr>
              <w:rPr>
                <w:rFonts w:ascii="BentonSans Light" w:hAnsi="BentonSans Light"/>
                <w:sz w:val="24"/>
                <w:szCs w:val="24"/>
              </w:rPr>
            </w:pPr>
            <w:r w:rsidRPr="00B3085D">
              <w:rPr>
                <w:rFonts w:ascii="BentonSans Light" w:hAnsi="BentonSans Light"/>
                <w:sz w:val="24"/>
                <w:szCs w:val="24"/>
              </w:rPr>
              <w:t>Annual meetings are held with the ACT Minister for Disability to advocate for improvements, and to report on progress made to date. A member from the Advisory Group is invited.</w:t>
            </w:r>
          </w:p>
          <w:p w14:paraId="398AD5B5" w14:textId="1A8448AF" w:rsidR="007A2B50" w:rsidRPr="007A2B50" w:rsidRDefault="007A2B50" w:rsidP="004A1103">
            <w:pPr>
              <w:rPr>
                <w:rFonts w:ascii="BentonSans Light" w:hAnsi="BentonSans Light"/>
                <w:sz w:val="12"/>
                <w:szCs w:val="12"/>
              </w:rPr>
            </w:pPr>
          </w:p>
        </w:tc>
        <w:tc>
          <w:tcPr>
            <w:tcW w:w="1260" w:type="dxa"/>
          </w:tcPr>
          <w:p w14:paraId="1E356263" w14:textId="4823EFF0" w:rsidR="0031716C" w:rsidRDefault="009F2D69" w:rsidP="004A1103">
            <w:pPr>
              <w:rPr>
                <w:rFonts w:ascii="BentonSans Light" w:hAnsi="BentonSans Light"/>
                <w:sz w:val="24"/>
                <w:szCs w:val="24"/>
              </w:rPr>
            </w:pPr>
            <w:r>
              <w:rPr>
                <w:rFonts w:ascii="BentonSans Light" w:hAnsi="BentonSans Light"/>
                <w:sz w:val="24"/>
                <w:szCs w:val="24"/>
              </w:rPr>
              <w:t>Senior Staff</w:t>
            </w:r>
          </w:p>
        </w:tc>
        <w:tc>
          <w:tcPr>
            <w:tcW w:w="1469" w:type="dxa"/>
          </w:tcPr>
          <w:p w14:paraId="07AA3949" w14:textId="2FB95DA7" w:rsidR="0031716C" w:rsidRDefault="009F2D69" w:rsidP="004A1103">
            <w:pPr>
              <w:rPr>
                <w:rFonts w:ascii="BentonSans Light" w:hAnsi="BentonSans Light"/>
                <w:sz w:val="24"/>
                <w:szCs w:val="24"/>
              </w:rPr>
            </w:pPr>
            <w:r>
              <w:rPr>
                <w:rFonts w:ascii="BentonSans Light" w:hAnsi="BentonSans Light"/>
                <w:sz w:val="24"/>
                <w:szCs w:val="24"/>
              </w:rPr>
              <w:t xml:space="preserve">2025 – </w:t>
            </w:r>
          </w:p>
          <w:p w14:paraId="4204E5E7" w14:textId="77777777" w:rsidR="009F2D69" w:rsidRDefault="009F2D69" w:rsidP="004A1103">
            <w:pPr>
              <w:rPr>
                <w:rFonts w:ascii="BentonSans Light" w:hAnsi="BentonSans Light"/>
                <w:sz w:val="24"/>
                <w:szCs w:val="24"/>
              </w:rPr>
            </w:pPr>
            <w:r>
              <w:rPr>
                <w:rFonts w:ascii="BentonSans Light" w:hAnsi="BentonSans Light"/>
                <w:sz w:val="24"/>
                <w:szCs w:val="24"/>
              </w:rPr>
              <w:t>Ongoing</w:t>
            </w:r>
          </w:p>
          <w:p w14:paraId="010C3D72" w14:textId="1A6579F8" w:rsidR="009F2D69" w:rsidRDefault="009F2D69" w:rsidP="004A1103">
            <w:pPr>
              <w:rPr>
                <w:rFonts w:ascii="BentonSans Light" w:hAnsi="BentonSans Light"/>
                <w:sz w:val="24"/>
                <w:szCs w:val="24"/>
              </w:rPr>
            </w:pPr>
          </w:p>
        </w:tc>
      </w:tr>
      <w:tr w:rsidR="004A1103" w14:paraId="2D95D1C5" w14:textId="77777777" w:rsidTr="55433995">
        <w:trPr>
          <w:trHeight w:val="149"/>
        </w:trPr>
        <w:tc>
          <w:tcPr>
            <w:tcW w:w="15072" w:type="dxa"/>
            <w:gridSpan w:val="5"/>
          </w:tcPr>
          <w:p w14:paraId="0087753A" w14:textId="77777777" w:rsidR="004A1103" w:rsidRPr="00E010A6" w:rsidRDefault="004A1103" w:rsidP="00E010A6">
            <w:pPr>
              <w:pStyle w:val="AGHeading-Primary"/>
              <w:rPr>
                <w:sz w:val="32"/>
                <w:szCs w:val="32"/>
              </w:rPr>
            </w:pPr>
            <w:r w:rsidRPr="00E010A6">
              <w:rPr>
                <w:sz w:val="32"/>
                <w:szCs w:val="32"/>
              </w:rPr>
              <w:t>Outcome 2.</w:t>
            </w:r>
          </w:p>
          <w:p w14:paraId="7833FD26" w14:textId="57F653B4" w:rsidR="004A1103" w:rsidRPr="00E010A6" w:rsidRDefault="004A1103" w:rsidP="00E010A6">
            <w:pPr>
              <w:pStyle w:val="AGHeading-Primary"/>
              <w:rPr>
                <w:rFonts w:ascii="BentonSans Light" w:hAnsi="BentonSans Light"/>
                <w:sz w:val="32"/>
                <w:szCs w:val="32"/>
              </w:rPr>
            </w:pPr>
            <w:r w:rsidRPr="00E010A6">
              <w:rPr>
                <w:sz w:val="32"/>
                <w:szCs w:val="32"/>
              </w:rPr>
              <w:t>Liveable Communities</w:t>
            </w:r>
            <w:r w:rsidRPr="00E010A6">
              <w:rPr>
                <w:rFonts w:ascii="BentonSans Light" w:hAnsi="BentonSans Light"/>
                <w:sz w:val="32"/>
                <w:szCs w:val="32"/>
              </w:rPr>
              <w:t xml:space="preserve"> </w:t>
            </w:r>
          </w:p>
          <w:p w14:paraId="29689E83" w14:textId="15019168" w:rsidR="004A1103" w:rsidRDefault="004A1103" w:rsidP="004A1103">
            <w:pPr>
              <w:rPr>
                <w:rFonts w:ascii="BentonSans Light" w:hAnsi="BentonSans Light"/>
                <w:sz w:val="24"/>
                <w:szCs w:val="24"/>
              </w:rPr>
            </w:pPr>
          </w:p>
        </w:tc>
      </w:tr>
      <w:tr w:rsidR="00EA7335" w14:paraId="30D48BC8" w14:textId="77777777" w:rsidTr="55433995">
        <w:trPr>
          <w:trHeight w:val="149"/>
        </w:trPr>
        <w:tc>
          <w:tcPr>
            <w:tcW w:w="569" w:type="dxa"/>
          </w:tcPr>
          <w:p w14:paraId="679D45A9" w14:textId="77777777" w:rsidR="004A1103" w:rsidRDefault="004A1103" w:rsidP="004A1103">
            <w:pPr>
              <w:rPr>
                <w:rFonts w:ascii="BentonSans Light" w:hAnsi="BentonSans Light"/>
                <w:sz w:val="24"/>
                <w:szCs w:val="24"/>
              </w:rPr>
            </w:pPr>
          </w:p>
        </w:tc>
        <w:tc>
          <w:tcPr>
            <w:tcW w:w="2403" w:type="dxa"/>
          </w:tcPr>
          <w:p w14:paraId="17864F18" w14:textId="03415802" w:rsidR="004A1103" w:rsidRPr="00301865" w:rsidRDefault="004A1103" w:rsidP="004A1103">
            <w:pPr>
              <w:rPr>
                <w:rFonts w:ascii="BentonSans Book" w:hAnsi="BentonSans Book"/>
                <w:b/>
                <w:bCs/>
                <w:sz w:val="24"/>
                <w:szCs w:val="24"/>
              </w:rPr>
            </w:pPr>
            <w:r w:rsidRPr="00301865">
              <w:rPr>
                <w:rFonts w:ascii="BentonSans Book" w:hAnsi="BentonSans Book"/>
                <w:b/>
                <w:bCs/>
                <w:sz w:val="24"/>
                <w:szCs w:val="24"/>
              </w:rPr>
              <w:t>Actions</w:t>
            </w:r>
          </w:p>
        </w:tc>
        <w:tc>
          <w:tcPr>
            <w:tcW w:w="9371" w:type="dxa"/>
          </w:tcPr>
          <w:p w14:paraId="16951860" w14:textId="67E49A2C" w:rsidR="004A1103" w:rsidRPr="00301865" w:rsidRDefault="004A1103" w:rsidP="004A1103">
            <w:pPr>
              <w:rPr>
                <w:rFonts w:ascii="BentonSans Book" w:hAnsi="BentonSans Book"/>
                <w:b/>
                <w:bCs/>
                <w:sz w:val="24"/>
                <w:szCs w:val="24"/>
              </w:rPr>
            </w:pPr>
            <w:r w:rsidRPr="00301865">
              <w:rPr>
                <w:rFonts w:ascii="BentonSans Book" w:hAnsi="BentonSans Book"/>
                <w:b/>
                <w:bCs/>
                <w:sz w:val="24"/>
                <w:szCs w:val="24"/>
              </w:rPr>
              <w:t>Performance Measures</w:t>
            </w:r>
          </w:p>
        </w:tc>
        <w:tc>
          <w:tcPr>
            <w:tcW w:w="1260" w:type="dxa"/>
          </w:tcPr>
          <w:p w14:paraId="70D4C761" w14:textId="37C1F8D6" w:rsidR="004A1103" w:rsidRPr="00301865" w:rsidRDefault="00075A52" w:rsidP="004A1103">
            <w:pPr>
              <w:rPr>
                <w:rFonts w:ascii="BentonSans Book" w:hAnsi="BentonSans Book"/>
                <w:b/>
                <w:bCs/>
                <w:sz w:val="24"/>
                <w:szCs w:val="24"/>
              </w:rPr>
            </w:pPr>
            <w:r w:rsidRPr="00301865">
              <w:rPr>
                <w:rFonts w:ascii="BentonSans Book" w:hAnsi="BentonSans Book"/>
                <w:b/>
                <w:bCs/>
                <w:sz w:val="24"/>
                <w:szCs w:val="24"/>
              </w:rPr>
              <w:t>Action Owners</w:t>
            </w:r>
          </w:p>
        </w:tc>
        <w:tc>
          <w:tcPr>
            <w:tcW w:w="1469" w:type="dxa"/>
          </w:tcPr>
          <w:p w14:paraId="2DF1D065" w14:textId="53D208D4" w:rsidR="004A1103" w:rsidRPr="00301865" w:rsidRDefault="00075A52" w:rsidP="004A1103">
            <w:pPr>
              <w:rPr>
                <w:rFonts w:ascii="BentonSans Book" w:hAnsi="BentonSans Book"/>
                <w:b/>
                <w:bCs/>
                <w:sz w:val="24"/>
                <w:szCs w:val="24"/>
              </w:rPr>
            </w:pPr>
            <w:r w:rsidRPr="00301865">
              <w:rPr>
                <w:rFonts w:ascii="BentonSans Book" w:hAnsi="BentonSans Book"/>
                <w:b/>
                <w:bCs/>
                <w:sz w:val="24"/>
                <w:szCs w:val="24"/>
              </w:rPr>
              <w:t>Time Frame</w:t>
            </w:r>
          </w:p>
        </w:tc>
      </w:tr>
      <w:tr w:rsidR="00156C6D" w14:paraId="369E9FDB" w14:textId="77777777" w:rsidTr="55433995">
        <w:trPr>
          <w:trHeight w:val="938"/>
        </w:trPr>
        <w:tc>
          <w:tcPr>
            <w:tcW w:w="569" w:type="dxa"/>
            <w:vMerge w:val="restart"/>
          </w:tcPr>
          <w:p w14:paraId="6503505F" w14:textId="75E4A972" w:rsidR="00156C6D" w:rsidRDefault="00156C6D" w:rsidP="004A1103">
            <w:pPr>
              <w:rPr>
                <w:rFonts w:ascii="BentonSans Light" w:hAnsi="BentonSans Light"/>
                <w:sz w:val="24"/>
                <w:szCs w:val="24"/>
              </w:rPr>
            </w:pPr>
            <w:r>
              <w:rPr>
                <w:rFonts w:ascii="BentonSans Light" w:hAnsi="BentonSans Light"/>
                <w:sz w:val="24"/>
                <w:szCs w:val="24"/>
              </w:rPr>
              <w:t>2.1</w:t>
            </w:r>
          </w:p>
        </w:tc>
        <w:tc>
          <w:tcPr>
            <w:tcW w:w="2403" w:type="dxa"/>
            <w:vMerge w:val="restart"/>
          </w:tcPr>
          <w:p w14:paraId="4B2F28C0" w14:textId="3BE8D334" w:rsidR="00156C6D" w:rsidRDefault="00156C6D" w:rsidP="004A1103">
            <w:pPr>
              <w:rPr>
                <w:rFonts w:ascii="BentonSans Light" w:hAnsi="BentonSans Light"/>
                <w:sz w:val="24"/>
                <w:szCs w:val="24"/>
              </w:rPr>
            </w:pPr>
            <w:r w:rsidRPr="00156C6D">
              <w:rPr>
                <w:rFonts w:ascii="BentonSans Light" w:hAnsi="BentonSans Light"/>
                <w:sz w:val="24"/>
                <w:szCs w:val="24"/>
              </w:rPr>
              <w:t xml:space="preserve">A program of comprehensive improvements to the </w:t>
            </w:r>
            <w:r w:rsidR="00A17B3D">
              <w:rPr>
                <w:rFonts w:ascii="BentonSans Light" w:hAnsi="BentonSans Light"/>
                <w:sz w:val="24"/>
                <w:szCs w:val="24"/>
              </w:rPr>
              <w:t>Centres</w:t>
            </w:r>
            <w:r w:rsidRPr="00156C6D">
              <w:rPr>
                <w:rFonts w:ascii="BentonSans Light" w:hAnsi="BentonSans Light"/>
                <w:sz w:val="24"/>
                <w:szCs w:val="24"/>
              </w:rPr>
              <w:t xml:space="preserve"> is funded and delivered by the ACT Government</w:t>
            </w:r>
          </w:p>
        </w:tc>
        <w:tc>
          <w:tcPr>
            <w:tcW w:w="9371" w:type="dxa"/>
          </w:tcPr>
          <w:p w14:paraId="0D5EC879" w14:textId="77777777" w:rsidR="000C2C48" w:rsidRDefault="004E7547" w:rsidP="004A1103">
            <w:pPr>
              <w:rPr>
                <w:rFonts w:ascii="BentonSans Light" w:hAnsi="BentonSans Light"/>
                <w:sz w:val="24"/>
                <w:szCs w:val="24"/>
              </w:rPr>
            </w:pPr>
            <w:r>
              <w:rPr>
                <w:rFonts w:ascii="BentonSans Light" w:hAnsi="BentonSans Light"/>
                <w:sz w:val="24"/>
                <w:szCs w:val="24"/>
              </w:rPr>
              <w:t>Advocate for</w:t>
            </w:r>
            <w:r w:rsidR="00FE39BF">
              <w:rPr>
                <w:rFonts w:ascii="BentonSans Light" w:hAnsi="BentonSans Light"/>
                <w:sz w:val="24"/>
                <w:szCs w:val="24"/>
              </w:rPr>
              <w:t xml:space="preserve"> an </w:t>
            </w:r>
            <w:r w:rsidR="00C51A33" w:rsidRPr="0025350F">
              <w:rPr>
                <w:rFonts w:ascii="BentonSans Light" w:hAnsi="BentonSans Light"/>
                <w:sz w:val="24"/>
                <w:szCs w:val="24"/>
              </w:rPr>
              <w:t>ACT Government commitment to commence delivery of centenary renovations</w:t>
            </w:r>
            <w:r w:rsidR="00C51A33">
              <w:rPr>
                <w:rFonts w:ascii="BentonSans Light" w:hAnsi="BentonSans Light"/>
                <w:sz w:val="24"/>
                <w:szCs w:val="24"/>
              </w:rPr>
              <w:t xml:space="preserve"> for Ainslie Arts Centre</w:t>
            </w:r>
            <w:r w:rsidR="00C51A33" w:rsidRPr="0025350F">
              <w:rPr>
                <w:rFonts w:ascii="BentonSans Light" w:hAnsi="BentonSans Light"/>
                <w:sz w:val="24"/>
                <w:szCs w:val="24"/>
              </w:rPr>
              <w:t xml:space="preserve"> is secured </w:t>
            </w:r>
            <w:r w:rsidR="00C51A33">
              <w:rPr>
                <w:rFonts w:ascii="BentonSans Light" w:hAnsi="BentonSans Light"/>
                <w:sz w:val="24"/>
                <w:szCs w:val="24"/>
              </w:rPr>
              <w:t xml:space="preserve">in </w:t>
            </w:r>
            <w:r w:rsidR="00C51A33" w:rsidRPr="0025350F">
              <w:rPr>
                <w:rFonts w:ascii="BentonSans Light" w:hAnsi="BentonSans Light"/>
                <w:sz w:val="24"/>
                <w:szCs w:val="24"/>
              </w:rPr>
              <w:t>successive Territory budgets</w:t>
            </w:r>
            <w:r w:rsidR="00C51A33">
              <w:rPr>
                <w:rFonts w:ascii="BentonSans Light" w:hAnsi="BentonSans Light"/>
                <w:sz w:val="24"/>
                <w:szCs w:val="24"/>
              </w:rPr>
              <w:t>. (Commitment for Gorman Arts Centre was secured in 2022).</w:t>
            </w:r>
          </w:p>
          <w:p w14:paraId="6B3B183A" w14:textId="2807843D" w:rsidR="007A2B50" w:rsidRPr="007A2B50" w:rsidRDefault="007A2B50" w:rsidP="004A1103">
            <w:pPr>
              <w:rPr>
                <w:rFonts w:ascii="BentonSans Light" w:hAnsi="BentonSans Light"/>
                <w:sz w:val="12"/>
                <w:szCs w:val="12"/>
              </w:rPr>
            </w:pPr>
          </w:p>
        </w:tc>
        <w:tc>
          <w:tcPr>
            <w:tcW w:w="1260" w:type="dxa"/>
          </w:tcPr>
          <w:p w14:paraId="551D580A" w14:textId="4481B535" w:rsidR="00156C6D" w:rsidRDefault="0095777C" w:rsidP="004A1103">
            <w:pPr>
              <w:rPr>
                <w:rFonts w:ascii="BentonSans Light" w:hAnsi="BentonSans Light"/>
                <w:sz w:val="24"/>
                <w:szCs w:val="24"/>
              </w:rPr>
            </w:pPr>
            <w:r>
              <w:rPr>
                <w:rFonts w:ascii="BentonSans Light" w:hAnsi="BentonSans Light"/>
                <w:sz w:val="24"/>
                <w:szCs w:val="24"/>
              </w:rPr>
              <w:t xml:space="preserve">Staff and Board </w:t>
            </w:r>
          </w:p>
        </w:tc>
        <w:tc>
          <w:tcPr>
            <w:tcW w:w="1469" w:type="dxa"/>
          </w:tcPr>
          <w:p w14:paraId="61C751EB" w14:textId="55E5C3B5" w:rsidR="009F2D69" w:rsidRDefault="00D50EA6" w:rsidP="004A1103">
            <w:pPr>
              <w:rPr>
                <w:rFonts w:ascii="BentonSans Light" w:hAnsi="BentonSans Light"/>
                <w:sz w:val="24"/>
                <w:szCs w:val="24"/>
              </w:rPr>
            </w:pPr>
            <w:r>
              <w:rPr>
                <w:rFonts w:ascii="BentonSans Light" w:hAnsi="BentonSans Light"/>
                <w:sz w:val="24"/>
                <w:szCs w:val="24"/>
              </w:rPr>
              <w:t xml:space="preserve">2026 – Ongoing </w:t>
            </w:r>
          </w:p>
        </w:tc>
      </w:tr>
      <w:tr w:rsidR="00156C6D" w14:paraId="642BB7DB" w14:textId="77777777" w:rsidTr="55433995">
        <w:trPr>
          <w:trHeight w:val="1273"/>
        </w:trPr>
        <w:tc>
          <w:tcPr>
            <w:tcW w:w="569" w:type="dxa"/>
            <w:vMerge/>
          </w:tcPr>
          <w:p w14:paraId="5520F302" w14:textId="77777777" w:rsidR="00156C6D" w:rsidRDefault="00156C6D" w:rsidP="004A1103">
            <w:pPr>
              <w:rPr>
                <w:rFonts w:ascii="BentonSans Light" w:hAnsi="BentonSans Light"/>
                <w:sz w:val="24"/>
                <w:szCs w:val="24"/>
              </w:rPr>
            </w:pPr>
          </w:p>
        </w:tc>
        <w:tc>
          <w:tcPr>
            <w:tcW w:w="2403" w:type="dxa"/>
            <w:vMerge/>
          </w:tcPr>
          <w:p w14:paraId="6C177368" w14:textId="77777777" w:rsidR="00156C6D" w:rsidRPr="00156C6D" w:rsidRDefault="00156C6D" w:rsidP="004A1103">
            <w:pPr>
              <w:rPr>
                <w:rFonts w:ascii="BentonSans Light" w:hAnsi="BentonSans Light"/>
                <w:sz w:val="24"/>
                <w:szCs w:val="24"/>
              </w:rPr>
            </w:pPr>
          </w:p>
        </w:tc>
        <w:tc>
          <w:tcPr>
            <w:tcW w:w="9371" w:type="dxa"/>
          </w:tcPr>
          <w:p w14:paraId="39B1609E" w14:textId="77777777" w:rsidR="00156C6D" w:rsidRDefault="00FE39BF" w:rsidP="004A1103">
            <w:pPr>
              <w:rPr>
                <w:rFonts w:ascii="BentonSans Light" w:hAnsi="BentonSans Light"/>
                <w:sz w:val="24"/>
                <w:szCs w:val="24"/>
              </w:rPr>
            </w:pPr>
            <w:r>
              <w:rPr>
                <w:rFonts w:ascii="BentonSans Light" w:hAnsi="BentonSans Light"/>
                <w:sz w:val="24"/>
                <w:szCs w:val="24"/>
              </w:rPr>
              <w:t xml:space="preserve">Advocate for </w:t>
            </w:r>
            <w:r w:rsidR="00B01BD7" w:rsidRPr="00B01BD7">
              <w:rPr>
                <w:rFonts w:ascii="BentonSans Light" w:hAnsi="BentonSans Light"/>
                <w:sz w:val="24"/>
                <w:szCs w:val="24"/>
              </w:rPr>
              <w:t xml:space="preserve">artsACT architectural </w:t>
            </w:r>
            <w:r>
              <w:rPr>
                <w:rFonts w:ascii="BentonSans Light" w:hAnsi="BentonSans Light"/>
                <w:sz w:val="24"/>
                <w:szCs w:val="24"/>
              </w:rPr>
              <w:t xml:space="preserve">plans for </w:t>
            </w:r>
            <w:r w:rsidR="00B01BD7" w:rsidRPr="00B01BD7">
              <w:rPr>
                <w:rFonts w:ascii="BentonSans Light" w:hAnsi="BentonSans Light"/>
                <w:sz w:val="24"/>
                <w:szCs w:val="24"/>
              </w:rPr>
              <w:t xml:space="preserve">centenary renovations of both </w:t>
            </w:r>
            <w:r w:rsidR="00A17B3D">
              <w:rPr>
                <w:rFonts w:ascii="BentonSans Light" w:hAnsi="BentonSans Light"/>
                <w:sz w:val="24"/>
                <w:szCs w:val="24"/>
              </w:rPr>
              <w:t>Centres</w:t>
            </w:r>
            <w:r w:rsidR="00B01BD7" w:rsidRPr="00B01BD7">
              <w:rPr>
                <w:rFonts w:ascii="BentonSans Light" w:hAnsi="BentonSans Light"/>
                <w:sz w:val="24"/>
                <w:szCs w:val="24"/>
              </w:rPr>
              <w:t xml:space="preserve"> </w:t>
            </w:r>
            <w:r w:rsidR="00F00792">
              <w:rPr>
                <w:rFonts w:ascii="BentonSans Light" w:hAnsi="BentonSans Light"/>
                <w:sz w:val="24"/>
                <w:szCs w:val="24"/>
              </w:rPr>
              <w:t>including</w:t>
            </w:r>
            <w:r w:rsidR="00B01BD7" w:rsidRPr="00B01BD7">
              <w:rPr>
                <w:rFonts w:ascii="BentonSans Light" w:hAnsi="BentonSans Light"/>
                <w:sz w:val="24"/>
                <w:szCs w:val="24"/>
              </w:rPr>
              <w:t xml:space="preserve"> accessibility as a key </w:t>
            </w:r>
            <w:r w:rsidR="005B6DAB">
              <w:rPr>
                <w:rFonts w:ascii="BentonSans Light" w:hAnsi="BentonSans Light"/>
                <w:sz w:val="24"/>
                <w:szCs w:val="24"/>
              </w:rPr>
              <w:t>consideration. This will</w:t>
            </w:r>
            <w:r w:rsidR="00B01BD7" w:rsidRPr="00B01BD7">
              <w:rPr>
                <w:rFonts w:ascii="BentonSans Light" w:hAnsi="BentonSans Light"/>
                <w:sz w:val="24"/>
                <w:szCs w:val="24"/>
              </w:rPr>
              <w:t xml:space="preserve"> inclu</w:t>
            </w:r>
            <w:r w:rsidR="005B6DAB">
              <w:rPr>
                <w:rFonts w:ascii="BentonSans Light" w:hAnsi="BentonSans Light"/>
                <w:sz w:val="24"/>
                <w:szCs w:val="24"/>
              </w:rPr>
              <w:t>de</w:t>
            </w:r>
            <w:r w:rsidR="00B01BD7" w:rsidRPr="00B01BD7">
              <w:rPr>
                <w:rFonts w:ascii="BentonSans Light" w:hAnsi="BentonSans Light"/>
                <w:sz w:val="24"/>
                <w:szCs w:val="24"/>
              </w:rPr>
              <w:t xml:space="preserve"> evidence of consultation </w:t>
            </w:r>
            <w:r w:rsidR="000B5241">
              <w:rPr>
                <w:rFonts w:ascii="BentonSans Light" w:hAnsi="BentonSans Light"/>
                <w:sz w:val="24"/>
                <w:szCs w:val="24"/>
              </w:rPr>
              <w:t>with</w:t>
            </w:r>
            <w:r w:rsidR="00B01BD7" w:rsidRPr="00B01BD7">
              <w:rPr>
                <w:rFonts w:ascii="BentonSans Light" w:hAnsi="BentonSans Light"/>
                <w:sz w:val="24"/>
                <w:szCs w:val="24"/>
              </w:rPr>
              <w:t xml:space="preserve"> a specialist accessibility consultant architect to apply principles of universal design in the planning </w:t>
            </w:r>
            <w:r w:rsidR="00B95B75" w:rsidRPr="00DC0FE8">
              <w:rPr>
                <w:rFonts w:ascii="BentonSans Light" w:hAnsi="BentonSans Light"/>
                <w:sz w:val="24"/>
                <w:szCs w:val="24"/>
              </w:rPr>
              <w:t>and implementation</w:t>
            </w:r>
            <w:r w:rsidR="00B95B75">
              <w:rPr>
                <w:rFonts w:ascii="BentonSans Light" w:hAnsi="BentonSans Light"/>
                <w:sz w:val="24"/>
                <w:szCs w:val="24"/>
              </w:rPr>
              <w:t xml:space="preserve"> </w:t>
            </w:r>
            <w:r w:rsidR="00B01BD7" w:rsidRPr="00B01BD7">
              <w:rPr>
                <w:rFonts w:ascii="BentonSans Light" w:hAnsi="BentonSans Light"/>
                <w:sz w:val="24"/>
                <w:szCs w:val="24"/>
              </w:rPr>
              <w:t>of new infrastructure and building works.</w:t>
            </w:r>
          </w:p>
          <w:p w14:paraId="5AB35B42" w14:textId="08EED4E1" w:rsidR="007A2B50" w:rsidRPr="007A2B50" w:rsidRDefault="007A2B50" w:rsidP="004A1103">
            <w:pPr>
              <w:rPr>
                <w:rFonts w:ascii="BentonSans Light" w:hAnsi="BentonSans Light"/>
                <w:sz w:val="12"/>
                <w:szCs w:val="12"/>
              </w:rPr>
            </w:pPr>
          </w:p>
        </w:tc>
        <w:tc>
          <w:tcPr>
            <w:tcW w:w="1260" w:type="dxa"/>
          </w:tcPr>
          <w:p w14:paraId="2DC0E432" w14:textId="5B6A6315" w:rsidR="00156C6D" w:rsidRDefault="009F2D69" w:rsidP="004A1103">
            <w:pPr>
              <w:rPr>
                <w:rFonts w:ascii="BentonSans Light" w:hAnsi="BentonSans Light"/>
                <w:sz w:val="24"/>
                <w:szCs w:val="24"/>
              </w:rPr>
            </w:pPr>
            <w:r>
              <w:rPr>
                <w:rFonts w:ascii="BentonSans Light" w:hAnsi="BentonSans Light"/>
                <w:sz w:val="24"/>
                <w:szCs w:val="24"/>
              </w:rPr>
              <w:t>Staff and Board</w:t>
            </w:r>
          </w:p>
        </w:tc>
        <w:tc>
          <w:tcPr>
            <w:tcW w:w="1469" w:type="dxa"/>
          </w:tcPr>
          <w:p w14:paraId="5BFF173F" w14:textId="538FF53E" w:rsidR="009F2D69" w:rsidRDefault="00D50EA6" w:rsidP="004A1103">
            <w:pPr>
              <w:rPr>
                <w:rFonts w:ascii="BentonSans Light" w:hAnsi="BentonSans Light"/>
                <w:sz w:val="24"/>
                <w:szCs w:val="24"/>
              </w:rPr>
            </w:pPr>
            <w:r>
              <w:rPr>
                <w:rFonts w:ascii="BentonSans Light" w:hAnsi="BentonSans Light"/>
                <w:sz w:val="24"/>
                <w:szCs w:val="24"/>
              </w:rPr>
              <w:t xml:space="preserve">2026 – Ongoing </w:t>
            </w:r>
          </w:p>
        </w:tc>
      </w:tr>
      <w:tr w:rsidR="0025350F" w14:paraId="4CB02389" w14:textId="77777777" w:rsidTr="55433995">
        <w:trPr>
          <w:trHeight w:val="680"/>
        </w:trPr>
        <w:tc>
          <w:tcPr>
            <w:tcW w:w="569" w:type="dxa"/>
            <w:vMerge w:val="restart"/>
          </w:tcPr>
          <w:p w14:paraId="57B608FC" w14:textId="021F5E7F" w:rsidR="0025350F" w:rsidRDefault="0025350F" w:rsidP="004A1103">
            <w:pPr>
              <w:rPr>
                <w:rFonts w:ascii="BentonSans Light" w:hAnsi="BentonSans Light"/>
                <w:sz w:val="24"/>
                <w:szCs w:val="24"/>
              </w:rPr>
            </w:pPr>
            <w:r>
              <w:rPr>
                <w:rFonts w:ascii="BentonSans Light" w:hAnsi="BentonSans Light"/>
                <w:sz w:val="24"/>
                <w:szCs w:val="24"/>
              </w:rPr>
              <w:lastRenderedPageBreak/>
              <w:t>2.2</w:t>
            </w:r>
          </w:p>
        </w:tc>
        <w:tc>
          <w:tcPr>
            <w:tcW w:w="2403" w:type="dxa"/>
            <w:vMerge w:val="restart"/>
          </w:tcPr>
          <w:p w14:paraId="7D839D22" w14:textId="017F9635" w:rsidR="0025350F" w:rsidRDefault="00414ABC" w:rsidP="0025350F">
            <w:pPr>
              <w:rPr>
                <w:rFonts w:ascii="BentonSans Light" w:hAnsi="BentonSans Light"/>
                <w:sz w:val="24"/>
                <w:szCs w:val="24"/>
              </w:rPr>
            </w:pPr>
            <w:r w:rsidRPr="00414ABC">
              <w:rPr>
                <w:rFonts w:ascii="BentonSans Light" w:hAnsi="BentonSans Light"/>
                <w:sz w:val="24"/>
                <w:szCs w:val="24"/>
              </w:rPr>
              <w:t xml:space="preserve">Deliver near-term </w:t>
            </w:r>
            <w:r w:rsidR="00AC402D" w:rsidRPr="00414ABC">
              <w:rPr>
                <w:rFonts w:ascii="BentonSans Light" w:hAnsi="BentonSans Light"/>
                <w:sz w:val="24"/>
                <w:szCs w:val="24"/>
              </w:rPr>
              <w:t>facilit</w:t>
            </w:r>
            <w:r w:rsidR="00AC402D">
              <w:rPr>
                <w:rFonts w:ascii="BentonSans Light" w:hAnsi="BentonSans Light"/>
                <w:sz w:val="24"/>
                <w:szCs w:val="24"/>
              </w:rPr>
              <w:t>y</w:t>
            </w:r>
            <w:r w:rsidR="00AC402D" w:rsidRPr="00414ABC">
              <w:rPr>
                <w:rFonts w:ascii="BentonSans Light" w:hAnsi="BentonSans Light"/>
                <w:sz w:val="24"/>
                <w:szCs w:val="24"/>
              </w:rPr>
              <w:t xml:space="preserve"> improvements</w:t>
            </w:r>
            <w:r w:rsidRPr="00414ABC">
              <w:rPr>
                <w:rFonts w:ascii="BentonSans Light" w:hAnsi="BentonSans Light"/>
                <w:sz w:val="24"/>
                <w:szCs w:val="24"/>
              </w:rPr>
              <w:t xml:space="preserve"> within our means to ensure facilities, programmes and events (physical and online) are inclusive and accessible</w:t>
            </w:r>
          </w:p>
        </w:tc>
        <w:tc>
          <w:tcPr>
            <w:tcW w:w="9371" w:type="dxa"/>
          </w:tcPr>
          <w:p w14:paraId="3D302FA4" w14:textId="4AFF471D" w:rsidR="006133AE" w:rsidRDefault="00414ABC" w:rsidP="004A1103">
            <w:pPr>
              <w:rPr>
                <w:rFonts w:ascii="BentonSans Light" w:hAnsi="BentonSans Light"/>
                <w:sz w:val="24"/>
                <w:szCs w:val="24"/>
              </w:rPr>
            </w:pPr>
            <w:r w:rsidRPr="00414ABC">
              <w:rPr>
                <w:rFonts w:ascii="BentonSans Light" w:hAnsi="BentonSans Light"/>
                <w:sz w:val="24"/>
                <w:szCs w:val="24"/>
              </w:rPr>
              <w:t xml:space="preserve">Emergency Procedures </w:t>
            </w:r>
            <w:r w:rsidR="008A2402">
              <w:rPr>
                <w:rFonts w:ascii="BentonSans Light" w:hAnsi="BentonSans Light"/>
                <w:sz w:val="24"/>
                <w:szCs w:val="24"/>
              </w:rPr>
              <w:t>are reviewed</w:t>
            </w:r>
            <w:r w:rsidR="00E433D6">
              <w:rPr>
                <w:rFonts w:ascii="BentonSans Light" w:hAnsi="BentonSans Light"/>
                <w:sz w:val="24"/>
                <w:szCs w:val="24"/>
              </w:rPr>
              <w:t xml:space="preserve"> and updated</w:t>
            </w:r>
            <w:r w:rsidR="008A2402">
              <w:rPr>
                <w:rFonts w:ascii="BentonSans Light" w:hAnsi="BentonSans Light"/>
                <w:sz w:val="24"/>
                <w:szCs w:val="24"/>
              </w:rPr>
              <w:t xml:space="preserve"> to ensure accessibility </w:t>
            </w:r>
            <w:r w:rsidR="00AC4668">
              <w:rPr>
                <w:rFonts w:ascii="BentonSans Light" w:hAnsi="BentonSans Light"/>
                <w:sz w:val="24"/>
                <w:szCs w:val="24"/>
              </w:rPr>
              <w:t>is a key consideration</w:t>
            </w:r>
            <w:r w:rsidR="00E433D6">
              <w:rPr>
                <w:rFonts w:ascii="BentonSans Light" w:hAnsi="BentonSans Light"/>
                <w:sz w:val="24"/>
                <w:szCs w:val="24"/>
              </w:rPr>
              <w:t xml:space="preserve"> and meets all </w:t>
            </w:r>
            <w:r w:rsidR="00CA12F0">
              <w:rPr>
                <w:rFonts w:ascii="BentonSans Light" w:hAnsi="BentonSans Light"/>
                <w:sz w:val="24"/>
                <w:szCs w:val="24"/>
              </w:rPr>
              <w:t xml:space="preserve">access </w:t>
            </w:r>
            <w:r w:rsidR="00E433D6">
              <w:rPr>
                <w:rFonts w:ascii="BentonSans Light" w:hAnsi="BentonSans Light"/>
                <w:sz w:val="24"/>
                <w:szCs w:val="24"/>
              </w:rPr>
              <w:t xml:space="preserve">responsibilities </w:t>
            </w:r>
            <w:r w:rsidR="00CA12F0">
              <w:rPr>
                <w:rFonts w:ascii="BentonSans Light" w:hAnsi="BentonSans Light"/>
                <w:sz w:val="24"/>
                <w:szCs w:val="24"/>
              </w:rPr>
              <w:t xml:space="preserve">required of </w:t>
            </w:r>
            <w:r w:rsidR="009446BC">
              <w:rPr>
                <w:rFonts w:ascii="BentonSans Light" w:hAnsi="BentonSans Light"/>
                <w:sz w:val="24"/>
                <w:szCs w:val="24"/>
              </w:rPr>
              <w:t>Arts Capital.</w:t>
            </w:r>
          </w:p>
        </w:tc>
        <w:tc>
          <w:tcPr>
            <w:tcW w:w="1260" w:type="dxa"/>
          </w:tcPr>
          <w:p w14:paraId="7CA07E04" w14:textId="3A7869B4" w:rsidR="0025350F" w:rsidRDefault="009F2D69" w:rsidP="004A1103">
            <w:pPr>
              <w:rPr>
                <w:rFonts w:ascii="BentonSans Light" w:hAnsi="BentonSans Light"/>
                <w:sz w:val="24"/>
                <w:szCs w:val="24"/>
              </w:rPr>
            </w:pPr>
            <w:r>
              <w:rPr>
                <w:rFonts w:ascii="BentonSans Light" w:hAnsi="BentonSans Light"/>
                <w:sz w:val="24"/>
                <w:szCs w:val="24"/>
              </w:rPr>
              <w:t>Staff</w:t>
            </w:r>
          </w:p>
        </w:tc>
        <w:tc>
          <w:tcPr>
            <w:tcW w:w="1469" w:type="dxa"/>
          </w:tcPr>
          <w:p w14:paraId="340F5EAF" w14:textId="3A33105F" w:rsidR="009F2D69" w:rsidRDefault="009F2D69" w:rsidP="004A1103">
            <w:pPr>
              <w:rPr>
                <w:rFonts w:ascii="BentonSans Light" w:hAnsi="BentonSans Light"/>
                <w:sz w:val="24"/>
                <w:szCs w:val="24"/>
              </w:rPr>
            </w:pPr>
            <w:r>
              <w:rPr>
                <w:rFonts w:ascii="BentonSans Light" w:hAnsi="BentonSans Light"/>
                <w:sz w:val="24"/>
                <w:szCs w:val="24"/>
              </w:rPr>
              <w:t xml:space="preserve">2023 </w:t>
            </w:r>
          </w:p>
        </w:tc>
      </w:tr>
      <w:tr w:rsidR="0025350F" w14:paraId="30D530F8" w14:textId="77777777" w:rsidTr="007A2B50">
        <w:trPr>
          <w:trHeight w:val="581"/>
        </w:trPr>
        <w:tc>
          <w:tcPr>
            <w:tcW w:w="569" w:type="dxa"/>
            <w:vMerge/>
          </w:tcPr>
          <w:p w14:paraId="45C9BFA8" w14:textId="77777777" w:rsidR="0025350F" w:rsidRDefault="0025350F" w:rsidP="004A1103">
            <w:pPr>
              <w:rPr>
                <w:rFonts w:ascii="BentonSans Light" w:hAnsi="BentonSans Light"/>
                <w:sz w:val="24"/>
                <w:szCs w:val="24"/>
              </w:rPr>
            </w:pPr>
          </w:p>
        </w:tc>
        <w:tc>
          <w:tcPr>
            <w:tcW w:w="2403" w:type="dxa"/>
            <w:vMerge/>
          </w:tcPr>
          <w:p w14:paraId="67CA5C4E" w14:textId="77777777" w:rsidR="0025350F" w:rsidRPr="00075A52" w:rsidRDefault="0025350F" w:rsidP="004A1103">
            <w:pPr>
              <w:rPr>
                <w:rFonts w:ascii="BentonSans Light" w:hAnsi="BentonSans Light"/>
                <w:sz w:val="24"/>
                <w:szCs w:val="24"/>
              </w:rPr>
            </w:pPr>
          </w:p>
        </w:tc>
        <w:tc>
          <w:tcPr>
            <w:tcW w:w="9371" w:type="dxa"/>
          </w:tcPr>
          <w:p w14:paraId="1967BF43" w14:textId="77777777" w:rsidR="007A2B50" w:rsidRDefault="00414ABC" w:rsidP="006133AE">
            <w:pPr>
              <w:rPr>
                <w:rFonts w:ascii="BentonSans Light" w:hAnsi="BentonSans Light"/>
                <w:sz w:val="24"/>
                <w:szCs w:val="24"/>
              </w:rPr>
            </w:pPr>
            <w:r w:rsidRPr="00414ABC">
              <w:rPr>
                <w:rFonts w:ascii="BentonSans Light" w:hAnsi="BentonSans Light"/>
                <w:sz w:val="24"/>
                <w:szCs w:val="24"/>
              </w:rPr>
              <w:t xml:space="preserve">An up-to-date access audit is undertaken at both </w:t>
            </w:r>
            <w:r w:rsidR="00A17B3D">
              <w:rPr>
                <w:rFonts w:ascii="BentonSans Light" w:hAnsi="BentonSans Light"/>
                <w:sz w:val="24"/>
                <w:szCs w:val="24"/>
              </w:rPr>
              <w:t>Centres</w:t>
            </w:r>
            <w:r w:rsidRPr="00414ABC">
              <w:rPr>
                <w:rFonts w:ascii="BentonSans Light" w:hAnsi="BentonSans Light"/>
                <w:sz w:val="24"/>
                <w:szCs w:val="24"/>
              </w:rPr>
              <w:t xml:space="preserve"> to assess compliance with Australian Standards for access and </w:t>
            </w:r>
            <w:proofErr w:type="gramStart"/>
            <w:r w:rsidRPr="00414ABC">
              <w:rPr>
                <w:rFonts w:ascii="BentonSans Light" w:hAnsi="BentonSans Light"/>
                <w:sz w:val="24"/>
                <w:szCs w:val="24"/>
              </w:rPr>
              <w:t>mobility</w:t>
            </w:r>
            <w:proofErr w:type="gramEnd"/>
            <w:r w:rsidRPr="00414ABC">
              <w:rPr>
                <w:rFonts w:ascii="BentonSans Light" w:hAnsi="BentonSans Light"/>
                <w:sz w:val="24"/>
                <w:szCs w:val="24"/>
              </w:rPr>
              <w:t xml:space="preserve"> </w:t>
            </w:r>
          </w:p>
          <w:p w14:paraId="59441917" w14:textId="182473C3" w:rsidR="007A2B50" w:rsidRPr="007A2B50" w:rsidRDefault="007A2B50" w:rsidP="006133AE">
            <w:pPr>
              <w:rPr>
                <w:rFonts w:ascii="BentonSans Light" w:hAnsi="BentonSans Light"/>
                <w:sz w:val="12"/>
                <w:szCs w:val="12"/>
              </w:rPr>
            </w:pPr>
          </w:p>
        </w:tc>
        <w:tc>
          <w:tcPr>
            <w:tcW w:w="1260" w:type="dxa"/>
          </w:tcPr>
          <w:p w14:paraId="248371C1" w14:textId="7BBB18C3" w:rsidR="0025350F" w:rsidRDefault="009F2D69" w:rsidP="004A1103">
            <w:pPr>
              <w:rPr>
                <w:rFonts w:ascii="BentonSans Light" w:hAnsi="BentonSans Light"/>
                <w:sz w:val="24"/>
                <w:szCs w:val="24"/>
              </w:rPr>
            </w:pPr>
            <w:r>
              <w:rPr>
                <w:rFonts w:ascii="BentonSans Light" w:hAnsi="BentonSans Light"/>
                <w:sz w:val="24"/>
                <w:szCs w:val="24"/>
              </w:rPr>
              <w:t>Staff and Board</w:t>
            </w:r>
          </w:p>
        </w:tc>
        <w:tc>
          <w:tcPr>
            <w:tcW w:w="1469" w:type="dxa"/>
          </w:tcPr>
          <w:p w14:paraId="61AFD041" w14:textId="397D80A3" w:rsidR="009F2D69" w:rsidRDefault="00CF74F4" w:rsidP="004A1103">
            <w:pPr>
              <w:rPr>
                <w:rFonts w:ascii="BentonSans Light" w:hAnsi="BentonSans Light"/>
                <w:sz w:val="24"/>
                <w:szCs w:val="24"/>
              </w:rPr>
            </w:pPr>
            <w:r>
              <w:rPr>
                <w:rFonts w:ascii="BentonSans Light" w:hAnsi="BentonSans Light"/>
                <w:sz w:val="24"/>
                <w:szCs w:val="24"/>
              </w:rPr>
              <w:t xml:space="preserve">2025 – Ongoing </w:t>
            </w:r>
          </w:p>
        </w:tc>
      </w:tr>
      <w:tr w:rsidR="0025350F" w14:paraId="0D87E015" w14:textId="77777777" w:rsidTr="007A2B50">
        <w:trPr>
          <w:trHeight w:val="974"/>
        </w:trPr>
        <w:tc>
          <w:tcPr>
            <w:tcW w:w="569" w:type="dxa"/>
            <w:vMerge/>
          </w:tcPr>
          <w:p w14:paraId="7DC46E62" w14:textId="77777777" w:rsidR="0025350F" w:rsidRDefault="0025350F" w:rsidP="004A1103">
            <w:pPr>
              <w:rPr>
                <w:rFonts w:ascii="BentonSans Light" w:hAnsi="BentonSans Light"/>
                <w:sz w:val="24"/>
                <w:szCs w:val="24"/>
              </w:rPr>
            </w:pPr>
          </w:p>
        </w:tc>
        <w:tc>
          <w:tcPr>
            <w:tcW w:w="2403" w:type="dxa"/>
            <w:vMerge/>
          </w:tcPr>
          <w:p w14:paraId="73CBB310" w14:textId="77777777" w:rsidR="0025350F" w:rsidRPr="00075A52" w:rsidRDefault="0025350F" w:rsidP="004A1103">
            <w:pPr>
              <w:rPr>
                <w:rFonts w:ascii="BentonSans Light" w:hAnsi="BentonSans Light"/>
                <w:sz w:val="24"/>
                <w:szCs w:val="24"/>
              </w:rPr>
            </w:pPr>
          </w:p>
        </w:tc>
        <w:tc>
          <w:tcPr>
            <w:tcW w:w="9371" w:type="dxa"/>
          </w:tcPr>
          <w:p w14:paraId="5BFAC6CA" w14:textId="1E17B0F0" w:rsidR="007A2B50" w:rsidRDefault="00414ABC" w:rsidP="004A1103">
            <w:pPr>
              <w:rPr>
                <w:rFonts w:ascii="BentonSans Light" w:hAnsi="BentonSans Light"/>
                <w:sz w:val="24"/>
                <w:szCs w:val="24"/>
              </w:rPr>
            </w:pPr>
            <w:r w:rsidRPr="00414ABC">
              <w:rPr>
                <w:rFonts w:ascii="BentonSans Light" w:hAnsi="BentonSans Light"/>
                <w:sz w:val="24"/>
                <w:szCs w:val="24"/>
              </w:rPr>
              <w:t>Audit recommendations are scanned for action items,</w:t>
            </w:r>
            <w:r w:rsidR="0044744B">
              <w:rPr>
                <w:rFonts w:ascii="BentonSans Light" w:hAnsi="BentonSans Light"/>
                <w:sz w:val="24"/>
                <w:szCs w:val="24"/>
              </w:rPr>
              <w:t xml:space="preserve"> </w:t>
            </w:r>
            <w:r w:rsidR="00DD3AB5">
              <w:rPr>
                <w:rFonts w:ascii="BentonSans Light" w:hAnsi="BentonSans Light"/>
                <w:sz w:val="24"/>
                <w:szCs w:val="24"/>
              </w:rPr>
              <w:t>Arts Capital</w:t>
            </w:r>
            <w:r w:rsidRPr="00414ABC">
              <w:rPr>
                <w:rFonts w:ascii="BentonSans Light" w:hAnsi="BentonSans Light"/>
                <w:sz w:val="24"/>
                <w:szCs w:val="24"/>
              </w:rPr>
              <w:t xml:space="preserve"> shall</w:t>
            </w:r>
            <w:r w:rsidR="002E5DEE">
              <w:rPr>
                <w:rFonts w:ascii="BentonSans Light" w:hAnsi="BentonSans Light"/>
                <w:sz w:val="24"/>
                <w:szCs w:val="24"/>
              </w:rPr>
              <w:t xml:space="preserve"> </w:t>
            </w:r>
            <w:r w:rsidR="004C7A69">
              <w:rPr>
                <w:rFonts w:ascii="BentonSans Light" w:hAnsi="BentonSans Light"/>
                <w:sz w:val="24"/>
                <w:szCs w:val="24"/>
              </w:rPr>
              <w:t>strive to action items that fall within our responsi</w:t>
            </w:r>
            <w:r w:rsidR="003D4A4B">
              <w:rPr>
                <w:rFonts w:ascii="BentonSans Light" w:hAnsi="BentonSans Light"/>
                <w:sz w:val="24"/>
                <w:szCs w:val="24"/>
              </w:rPr>
              <w:t>bility</w:t>
            </w:r>
            <w:r w:rsidR="004C7A69">
              <w:rPr>
                <w:rFonts w:ascii="BentonSans Light" w:hAnsi="BentonSans Light"/>
                <w:sz w:val="24"/>
                <w:szCs w:val="24"/>
              </w:rPr>
              <w:t>, and wherever applicable,</w:t>
            </w:r>
            <w:r w:rsidRPr="00414ABC">
              <w:rPr>
                <w:rFonts w:ascii="BentonSans Light" w:hAnsi="BentonSans Light"/>
                <w:sz w:val="24"/>
                <w:szCs w:val="24"/>
              </w:rPr>
              <w:t xml:space="preserve"> advocate for the actioning of </w:t>
            </w:r>
            <w:r w:rsidR="003D4A4B">
              <w:rPr>
                <w:rFonts w:ascii="BentonSans Light" w:hAnsi="BentonSans Light"/>
                <w:sz w:val="24"/>
                <w:szCs w:val="24"/>
              </w:rPr>
              <w:t>items that fall within the scope of responsibility by artsACT.</w:t>
            </w:r>
          </w:p>
          <w:p w14:paraId="68A16A9D" w14:textId="0887483E" w:rsidR="003D4A4B" w:rsidRPr="007A2B50" w:rsidRDefault="003D4A4B" w:rsidP="004A1103">
            <w:pPr>
              <w:rPr>
                <w:rFonts w:ascii="BentonSans Light" w:hAnsi="BentonSans Light"/>
                <w:sz w:val="12"/>
                <w:szCs w:val="12"/>
              </w:rPr>
            </w:pPr>
          </w:p>
        </w:tc>
        <w:tc>
          <w:tcPr>
            <w:tcW w:w="1260" w:type="dxa"/>
          </w:tcPr>
          <w:p w14:paraId="13840857" w14:textId="690FA157" w:rsidR="0025350F" w:rsidRDefault="009F2D69" w:rsidP="004A1103">
            <w:pPr>
              <w:rPr>
                <w:rFonts w:ascii="BentonSans Light" w:hAnsi="BentonSans Light"/>
                <w:sz w:val="24"/>
                <w:szCs w:val="24"/>
              </w:rPr>
            </w:pPr>
            <w:r>
              <w:rPr>
                <w:rFonts w:ascii="BentonSans Light" w:hAnsi="BentonSans Light"/>
                <w:sz w:val="24"/>
                <w:szCs w:val="24"/>
              </w:rPr>
              <w:t>Staff and Board</w:t>
            </w:r>
          </w:p>
        </w:tc>
        <w:tc>
          <w:tcPr>
            <w:tcW w:w="1469" w:type="dxa"/>
          </w:tcPr>
          <w:p w14:paraId="698E97AA" w14:textId="77777777" w:rsidR="009F2D69" w:rsidRDefault="009F2D69" w:rsidP="004A1103">
            <w:pPr>
              <w:rPr>
                <w:rFonts w:ascii="BentonSans Light" w:hAnsi="BentonSans Light"/>
                <w:sz w:val="24"/>
                <w:szCs w:val="24"/>
              </w:rPr>
            </w:pPr>
            <w:r>
              <w:rPr>
                <w:rFonts w:ascii="BentonSans Light" w:hAnsi="BentonSans Light"/>
                <w:sz w:val="24"/>
                <w:szCs w:val="24"/>
              </w:rPr>
              <w:t xml:space="preserve">2026 – </w:t>
            </w:r>
          </w:p>
          <w:p w14:paraId="4B40BC62" w14:textId="49E80D6F" w:rsidR="009F2D69" w:rsidRDefault="009F2D69" w:rsidP="004A1103">
            <w:pPr>
              <w:rPr>
                <w:rFonts w:ascii="BentonSans Light" w:hAnsi="BentonSans Light"/>
                <w:sz w:val="24"/>
                <w:szCs w:val="24"/>
              </w:rPr>
            </w:pPr>
            <w:r>
              <w:rPr>
                <w:rFonts w:ascii="BentonSans Light" w:hAnsi="BentonSans Light"/>
                <w:sz w:val="24"/>
                <w:szCs w:val="24"/>
              </w:rPr>
              <w:t>Ongoing</w:t>
            </w:r>
          </w:p>
        </w:tc>
      </w:tr>
      <w:tr w:rsidR="0025350F" w14:paraId="10BA4638" w14:textId="77777777" w:rsidTr="55433995">
        <w:trPr>
          <w:trHeight w:val="1314"/>
        </w:trPr>
        <w:tc>
          <w:tcPr>
            <w:tcW w:w="569" w:type="dxa"/>
            <w:vMerge/>
          </w:tcPr>
          <w:p w14:paraId="30AC4F5C" w14:textId="77777777" w:rsidR="0025350F" w:rsidRDefault="0025350F" w:rsidP="004A1103">
            <w:pPr>
              <w:rPr>
                <w:rFonts w:ascii="BentonSans Light" w:hAnsi="BentonSans Light"/>
                <w:sz w:val="24"/>
                <w:szCs w:val="24"/>
              </w:rPr>
            </w:pPr>
          </w:p>
        </w:tc>
        <w:tc>
          <w:tcPr>
            <w:tcW w:w="2403" w:type="dxa"/>
            <w:vMerge/>
          </w:tcPr>
          <w:p w14:paraId="5D6D4C12" w14:textId="77777777" w:rsidR="0025350F" w:rsidRPr="00075A52" w:rsidRDefault="0025350F" w:rsidP="004A1103">
            <w:pPr>
              <w:rPr>
                <w:rFonts w:ascii="BentonSans Light" w:hAnsi="BentonSans Light"/>
                <w:sz w:val="24"/>
                <w:szCs w:val="24"/>
              </w:rPr>
            </w:pPr>
          </w:p>
        </w:tc>
        <w:tc>
          <w:tcPr>
            <w:tcW w:w="9371" w:type="dxa"/>
          </w:tcPr>
          <w:p w14:paraId="6D22D9E4" w14:textId="7C880CC5" w:rsidR="00CD4A73" w:rsidRDefault="003D5919" w:rsidP="004A1103">
            <w:pPr>
              <w:rPr>
                <w:rFonts w:ascii="BentonSans Light" w:hAnsi="BentonSans Light" w:cstheme="minorHAnsi"/>
                <w:iCs/>
                <w:sz w:val="24"/>
                <w:szCs w:val="24"/>
              </w:rPr>
            </w:pPr>
            <w:r w:rsidRPr="0095119E">
              <w:rPr>
                <w:rFonts w:ascii="BentonSans Light" w:hAnsi="BentonSans Light" w:cstheme="minorHAnsi"/>
                <w:iCs/>
                <w:sz w:val="24"/>
                <w:szCs w:val="24"/>
              </w:rPr>
              <w:t>All communications, information and document</w:t>
            </w:r>
            <w:r w:rsidR="00002BDF" w:rsidRPr="0095119E">
              <w:rPr>
                <w:rFonts w:ascii="BentonSans Light" w:hAnsi="BentonSans Light" w:cstheme="minorHAnsi"/>
                <w:iCs/>
                <w:sz w:val="24"/>
                <w:szCs w:val="24"/>
              </w:rPr>
              <w:t>s</w:t>
            </w:r>
            <w:r w:rsidRPr="0095119E">
              <w:rPr>
                <w:rFonts w:ascii="BentonSans Light" w:hAnsi="BentonSans Light" w:cstheme="minorHAnsi"/>
                <w:iCs/>
                <w:sz w:val="24"/>
                <w:szCs w:val="24"/>
              </w:rPr>
              <w:t>, both internal and external will be reviewed and updated</w:t>
            </w:r>
            <w:r w:rsidR="00DE49C6" w:rsidRPr="0095119E">
              <w:rPr>
                <w:rFonts w:ascii="BentonSans Light" w:hAnsi="BentonSans Light" w:cstheme="minorHAnsi"/>
                <w:iCs/>
                <w:sz w:val="24"/>
                <w:szCs w:val="24"/>
              </w:rPr>
              <w:t xml:space="preserve"> to ensure accessible formats, fonts and contrasts are being used</w:t>
            </w:r>
            <w:r w:rsidR="003530EC">
              <w:rPr>
                <w:rFonts w:ascii="BentonSans Light" w:hAnsi="BentonSans Light" w:cstheme="minorHAnsi"/>
                <w:iCs/>
                <w:sz w:val="24"/>
                <w:szCs w:val="24"/>
              </w:rPr>
              <w:t>,</w:t>
            </w:r>
            <w:r w:rsidR="00002BDF" w:rsidRPr="0095119E">
              <w:rPr>
                <w:rFonts w:ascii="BentonSans Light" w:hAnsi="BentonSans Light" w:cstheme="minorHAnsi"/>
                <w:iCs/>
                <w:sz w:val="24"/>
                <w:szCs w:val="24"/>
              </w:rPr>
              <w:t xml:space="preserve"> </w:t>
            </w:r>
            <w:r w:rsidR="003530EC">
              <w:rPr>
                <w:rFonts w:ascii="BentonSans Light" w:hAnsi="BentonSans Light" w:cstheme="minorHAnsi"/>
                <w:iCs/>
                <w:sz w:val="24"/>
                <w:szCs w:val="24"/>
              </w:rPr>
              <w:t>i</w:t>
            </w:r>
            <w:r w:rsidR="00002BDF" w:rsidRPr="0095119E">
              <w:rPr>
                <w:rFonts w:ascii="BentonSans Light" w:hAnsi="BentonSans Light" w:cstheme="minorHAnsi"/>
                <w:iCs/>
                <w:sz w:val="24"/>
                <w:szCs w:val="24"/>
              </w:rPr>
              <w:t>ncluding</w:t>
            </w:r>
            <w:r w:rsidR="00954B07" w:rsidRPr="0095119E">
              <w:rPr>
                <w:rFonts w:ascii="BentonSans Light" w:hAnsi="BentonSans Light" w:cstheme="minorHAnsi"/>
                <w:iCs/>
                <w:sz w:val="24"/>
                <w:szCs w:val="24"/>
              </w:rPr>
              <w:t xml:space="preserve"> (but not limited to): </w:t>
            </w:r>
          </w:p>
          <w:p w14:paraId="60A621CF" w14:textId="77777777" w:rsidR="009F2D69" w:rsidRPr="0095119E" w:rsidRDefault="009F2D69" w:rsidP="004A1103">
            <w:pPr>
              <w:rPr>
                <w:rFonts w:ascii="BentonSans Light" w:hAnsi="BentonSans Light" w:cstheme="minorHAnsi"/>
                <w:iCs/>
                <w:sz w:val="24"/>
                <w:szCs w:val="24"/>
              </w:rPr>
            </w:pPr>
          </w:p>
          <w:p w14:paraId="2972F91D" w14:textId="4A27BA67" w:rsidR="00002BDF" w:rsidRPr="0095119E" w:rsidRDefault="000E7F2C" w:rsidP="0095119E">
            <w:pPr>
              <w:pStyle w:val="ListParagraph"/>
              <w:numPr>
                <w:ilvl w:val="0"/>
                <w:numId w:val="4"/>
              </w:numPr>
              <w:rPr>
                <w:rFonts w:ascii="BentonSans Light" w:hAnsi="BentonSans Light"/>
                <w:sz w:val="24"/>
                <w:szCs w:val="24"/>
              </w:rPr>
            </w:pPr>
            <w:r w:rsidRPr="0095119E">
              <w:rPr>
                <w:rFonts w:ascii="BentonSans Light" w:hAnsi="BentonSans Light"/>
                <w:sz w:val="24"/>
                <w:szCs w:val="24"/>
              </w:rPr>
              <w:t>Ensurin</w:t>
            </w:r>
            <w:r w:rsidR="00094C99" w:rsidRPr="0095119E">
              <w:rPr>
                <w:rFonts w:ascii="BentonSans Light" w:hAnsi="BentonSans Light"/>
                <w:sz w:val="24"/>
                <w:szCs w:val="24"/>
              </w:rPr>
              <w:t>g all images on social media and ou</w:t>
            </w:r>
            <w:r w:rsidR="006A0005">
              <w:rPr>
                <w:rFonts w:ascii="BentonSans Light" w:hAnsi="BentonSans Light"/>
                <w:sz w:val="24"/>
                <w:szCs w:val="24"/>
              </w:rPr>
              <w:t xml:space="preserve">r </w:t>
            </w:r>
            <w:r w:rsidR="00094C99" w:rsidRPr="0095119E">
              <w:rPr>
                <w:rFonts w:ascii="BentonSans Light" w:hAnsi="BentonSans Light"/>
                <w:sz w:val="24"/>
                <w:szCs w:val="24"/>
              </w:rPr>
              <w:t>website include descriptions and alternative text.</w:t>
            </w:r>
          </w:p>
          <w:p w14:paraId="5BCEF14A" w14:textId="77777777" w:rsidR="00094C99" w:rsidRPr="0095119E" w:rsidRDefault="000E40A9" w:rsidP="0095119E">
            <w:pPr>
              <w:pStyle w:val="ListParagraph"/>
              <w:numPr>
                <w:ilvl w:val="0"/>
                <w:numId w:val="4"/>
              </w:numPr>
              <w:rPr>
                <w:rFonts w:ascii="BentonSans Light" w:hAnsi="BentonSans Light"/>
                <w:sz w:val="24"/>
                <w:szCs w:val="24"/>
              </w:rPr>
            </w:pPr>
            <w:r w:rsidRPr="0095119E">
              <w:rPr>
                <w:rFonts w:ascii="BentonSans Light" w:hAnsi="BentonSans Light"/>
                <w:sz w:val="24"/>
                <w:szCs w:val="24"/>
              </w:rPr>
              <w:t xml:space="preserve">Ensuring all videos on social media and website include </w:t>
            </w:r>
            <w:r w:rsidR="00725E34" w:rsidRPr="0095119E">
              <w:rPr>
                <w:rFonts w:ascii="BentonSans Light" w:hAnsi="BentonSans Light"/>
                <w:sz w:val="24"/>
                <w:szCs w:val="24"/>
              </w:rPr>
              <w:t>captions and/or transcripts.</w:t>
            </w:r>
          </w:p>
          <w:p w14:paraId="23EEBF3C" w14:textId="77777777" w:rsidR="00725E34" w:rsidRPr="0095119E" w:rsidRDefault="00C849D4" w:rsidP="0095119E">
            <w:pPr>
              <w:pStyle w:val="ListParagraph"/>
              <w:numPr>
                <w:ilvl w:val="0"/>
                <w:numId w:val="4"/>
              </w:numPr>
              <w:rPr>
                <w:rFonts w:ascii="BentonSans Light" w:hAnsi="BentonSans Light"/>
                <w:sz w:val="24"/>
                <w:szCs w:val="24"/>
              </w:rPr>
            </w:pPr>
            <w:r w:rsidRPr="0095119E">
              <w:rPr>
                <w:rFonts w:ascii="BentonSans Light" w:hAnsi="BentonSans Light"/>
                <w:sz w:val="24"/>
                <w:szCs w:val="24"/>
              </w:rPr>
              <w:t xml:space="preserve">All </w:t>
            </w:r>
            <w:r w:rsidR="00DD027A" w:rsidRPr="0095119E">
              <w:rPr>
                <w:rFonts w:ascii="BentonSans Light" w:hAnsi="BentonSans Light"/>
                <w:sz w:val="24"/>
                <w:szCs w:val="24"/>
              </w:rPr>
              <w:t xml:space="preserve">publicly accessible information is available in a variety of formats </w:t>
            </w:r>
            <w:r w:rsidR="00A44F2A" w:rsidRPr="0095119E">
              <w:rPr>
                <w:rFonts w:ascii="BentonSans Light" w:hAnsi="BentonSans Light"/>
                <w:sz w:val="24"/>
                <w:szCs w:val="24"/>
              </w:rPr>
              <w:t xml:space="preserve">and accessible electronic formats. </w:t>
            </w:r>
          </w:p>
          <w:p w14:paraId="19B40FE6" w14:textId="65417E2D" w:rsidR="00157D85" w:rsidRDefault="00157D85" w:rsidP="0095119E">
            <w:pPr>
              <w:pStyle w:val="ListParagraph"/>
              <w:numPr>
                <w:ilvl w:val="0"/>
                <w:numId w:val="4"/>
              </w:numPr>
              <w:rPr>
                <w:rFonts w:ascii="BentonSans Light" w:hAnsi="BentonSans Light"/>
                <w:sz w:val="24"/>
                <w:szCs w:val="24"/>
              </w:rPr>
            </w:pPr>
            <w:r w:rsidRPr="0095119E">
              <w:rPr>
                <w:rFonts w:ascii="BentonSans Light" w:hAnsi="BentonSans Light"/>
                <w:sz w:val="24"/>
                <w:szCs w:val="24"/>
              </w:rPr>
              <w:t xml:space="preserve">Universal symbols of access will be </w:t>
            </w:r>
            <w:r w:rsidR="003E3279" w:rsidRPr="0095119E">
              <w:rPr>
                <w:rFonts w:ascii="BentonSans Light" w:hAnsi="BentonSans Light"/>
                <w:sz w:val="24"/>
                <w:szCs w:val="24"/>
              </w:rPr>
              <w:t xml:space="preserve">used where relevant in internal and external documentation </w:t>
            </w:r>
            <w:r w:rsidR="00B34D72" w:rsidRPr="0095119E">
              <w:rPr>
                <w:rFonts w:ascii="BentonSans Light" w:hAnsi="BentonSans Light"/>
                <w:sz w:val="24"/>
                <w:szCs w:val="24"/>
              </w:rPr>
              <w:t xml:space="preserve">as well as signage throughout our </w:t>
            </w:r>
            <w:r w:rsidR="00A17B3D">
              <w:rPr>
                <w:rFonts w:ascii="BentonSans Light" w:hAnsi="BentonSans Light"/>
                <w:sz w:val="24"/>
                <w:szCs w:val="24"/>
              </w:rPr>
              <w:t>Centres</w:t>
            </w:r>
            <w:r w:rsidR="00B34D72" w:rsidRPr="0095119E">
              <w:rPr>
                <w:rFonts w:ascii="BentonSans Light" w:hAnsi="BentonSans Light"/>
                <w:sz w:val="24"/>
                <w:szCs w:val="24"/>
              </w:rPr>
              <w:t xml:space="preserve">. </w:t>
            </w:r>
          </w:p>
          <w:p w14:paraId="450C2B9A" w14:textId="013CEF46" w:rsidR="00CC4144" w:rsidRPr="007A2B50" w:rsidRDefault="00CC4144" w:rsidP="00CC4144">
            <w:pPr>
              <w:pStyle w:val="ListParagraph"/>
              <w:ind w:left="1080"/>
              <w:rPr>
                <w:rFonts w:ascii="BentonSans Light" w:hAnsi="BentonSans Light"/>
                <w:sz w:val="12"/>
                <w:szCs w:val="12"/>
              </w:rPr>
            </w:pPr>
          </w:p>
        </w:tc>
        <w:tc>
          <w:tcPr>
            <w:tcW w:w="1260" w:type="dxa"/>
          </w:tcPr>
          <w:p w14:paraId="7EF17D58" w14:textId="0005D4B8" w:rsidR="0025350F" w:rsidRDefault="009F2D69" w:rsidP="004A1103">
            <w:pPr>
              <w:rPr>
                <w:rFonts w:ascii="BentonSans Light" w:hAnsi="BentonSans Light"/>
                <w:sz w:val="24"/>
                <w:szCs w:val="24"/>
              </w:rPr>
            </w:pPr>
            <w:r>
              <w:rPr>
                <w:rFonts w:ascii="BentonSans Light" w:hAnsi="BentonSans Light"/>
                <w:sz w:val="24"/>
                <w:szCs w:val="24"/>
              </w:rPr>
              <w:t>Staff</w:t>
            </w:r>
          </w:p>
        </w:tc>
        <w:tc>
          <w:tcPr>
            <w:tcW w:w="1469" w:type="dxa"/>
          </w:tcPr>
          <w:p w14:paraId="1162A756" w14:textId="44A2BEAC" w:rsidR="0025350F" w:rsidRDefault="009F2D69" w:rsidP="004A1103">
            <w:pPr>
              <w:rPr>
                <w:rFonts w:ascii="BentonSans Light" w:hAnsi="BentonSans Light"/>
                <w:sz w:val="24"/>
                <w:szCs w:val="24"/>
              </w:rPr>
            </w:pPr>
            <w:r>
              <w:rPr>
                <w:rFonts w:ascii="BentonSans Light" w:hAnsi="BentonSans Light"/>
                <w:sz w:val="24"/>
                <w:szCs w:val="24"/>
              </w:rPr>
              <w:t>2024 - Ongoing</w:t>
            </w:r>
          </w:p>
        </w:tc>
      </w:tr>
      <w:tr w:rsidR="0025350F" w14:paraId="40DDFC7B" w14:textId="77777777" w:rsidTr="55433995">
        <w:trPr>
          <w:trHeight w:val="728"/>
        </w:trPr>
        <w:tc>
          <w:tcPr>
            <w:tcW w:w="569" w:type="dxa"/>
            <w:vMerge/>
          </w:tcPr>
          <w:p w14:paraId="552479C1" w14:textId="77777777" w:rsidR="0025350F" w:rsidRDefault="0025350F" w:rsidP="004A1103">
            <w:pPr>
              <w:rPr>
                <w:rFonts w:ascii="BentonSans Light" w:hAnsi="BentonSans Light"/>
                <w:sz w:val="24"/>
                <w:szCs w:val="24"/>
              </w:rPr>
            </w:pPr>
          </w:p>
        </w:tc>
        <w:tc>
          <w:tcPr>
            <w:tcW w:w="2403" w:type="dxa"/>
            <w:vMerge/>
          </w:tcPr>
          <w:p w14:paraId="735FCFC8" w14:textId="77777777" w:rsidR="0025350F" w:rsidRPr="00075A52" w:rsidRDefault="0025350F" w:rsidP="004A1103">
            <w:pPr>
              <w:rPr>
                <w:rFonts w:ascii="BentonSans Light" w:hAnsi="BentonSans Light"/>
                <w:sz w:val="24"/>
                <w:szCs w:val="24"/>
              </w:rPr>
            </w:pPr>
          </w:p>
        </w:tc>
        <w:tc>
          <w:tcPr>
            <w:tcW w:w="9371" w:type="dxa"/>
          </w:tcPr>
          <w:p w14:paraId="3DB3105C" w14:textId="5E7A3CDA" w:rsidR="0025350F" w:rsidRDefault="00F01C9E" w:rsidP="004A1103">
            <w:pPr>
              <w:rPr>
                <w:rFonts w:ascii="BentonSans Light" w:hAnsi="BentonSans Light"/>
                <w:sz w:val="24"/>
                <w:szCs w:val="24"/>
              </w:rPr>
            </w:pPr>
            <w:r w:rsidRPr="00F01C9E">
              <w:rPr>
                <w:rFonts w:ascii="BentonSans Light" w:hAnsi="BentonSans Light"/>
                <w:sz w:val="24"/>
                <w:szCs w:val="24"/>
              </w:rPr>
              <w:t>Annual maintenance of the website is undertaken to ensure an AA WCAG 2.0 rating is consistently maintained</w:t>
            </w:r>
            <w:r w:rsidR="00162C64">
              <w:rPr>
                <w:rFonts w:ascii="BentonSans Light" w:hAnsi="BentonSans Light"/>
                <w:sz w:val="24"/>
                <w:szCs w:val="24"/>
              </w:rPr>
              <w:t xml:space="preserve"> as a minimum.</w:t>
            </w:r>
          </w:p>
        </w:tc>
        <w:tc>
          <w:tcPr>
            <w:tcW w:w="1260" w:type="dxa"/>
          </w:tcPr>
          <w:p w14:paraId="1987780F" w14:textId="674DF302" w:rsidR="0025350F" w:rsidRDefault="009F2D69" w:rsidP="004A1103">
            <w:pPr>
              <w:rPr>
                <w:rFonts w:ascii="BentonSans Light" w:hAnsi="BentonSans Light"/>
                <w:sz w:val="24"/>
                <w:szCs w:val="24"/>
              </w:rPr>
            </w:pPr>
            <w:r>
              <w:rPr>
                <w:rFonts w:ascii="BentonSans Light" w:hAnsi="BentonSans Light"/>
                <w:sz w:val="24"/>
                <w:szCs w:val="24"/>
              </w:rPr>
              <w:t>Staff</w:t>
            </w:r>
          </w:p>
        </w:tc>
        <w:tc>
          <w:tcPr>
            <w:tcW w:w="1469" w:type="dxa"/>
          </w:tcPr>
          <w:p w14:paraId="7D159ABB" w14:textId="3CD66A0E" w:rsidR="009F2D69" w:rsidRDefault="009F2D69" w:rsidP="004A1103">
            <w:pPr>
              <w:rPr>
                <w:rFonts w:ascii="BentonSans Light" w:hAnsi="BentonSans Light"/>
                <w:sz w:val="24"/>
                <w:szCs w:val="24"/>
              </w:rPr>
            </w:pPr>
            <w:r>
              <w:rPr>
                <w:rFonts w:ascii="BentonSans Light" w:hAnsi="BentonSans Light"/>
                <w:sz w:val="24"/>
                <w:szCs w:val="24"/>
              </w:rPr>
              <w:t>2023 – Ongoing</w:t>
            </w:r>
          </w:p>
        </w:tc>
      </w:tr>
      <w:tr w:rsidR="0025350F" w14:paraId="42ABE96B" w14:textId="77777777" w:rsidTr="55433995">
        <w:trPr>
          <w:trHeight w:val="598"/>
        </w:trPr>
        <w:tc>
          <w:tcPr>
            <w:tcW w:w="569" w:type="dxa"/>
            <w:vMerge/>
          </w:tcPr>
          <w:p w14:paraId="1F2BE0F7" w14:textId="77777777" w:rsidR="0025350F" w:rsidRDefault="0025350F" w:rsidP="004A1103">
            <w:pPr>
              <w:rPr>
                <w:rFonts w:ascii="BentonSans Light" w:hAnsi="BentonSans Light"/>
                <w:sz w:val="24"/>
                <w:szCs w:val="24"/>
              </w:rPr>
            </w:pPr>
          </w:p>
        </w:tc>
        <w:tc>
          <w:tcPr>
            <w:tcW w:w="2403" w:type="dxa"/>
            <w:vMerge/>
          </w:tcPr>
          <w:p w14:paraId="716214E1" w14:textId="77777777" w:rsidR="0025350F" w:rsidRPr="00075A52" w:rsidRDefault="0025350F" w:rsidP="004A1103">
            <w:pPr>
              <w:rPr>
                <w:rFonts w:ascii="BentonSans Light" w:hAnsi="BentonSans Light"/>
                <w:sz w:val="24"/>
                <w:szCs w:val="24"/>
              </w:rPr>
            </w:pPr>
          </w:p>
        </w:tc>
        <w:tc>
          <w:tcPr>
            <w:tcW w:w="9371" w:type="dxa"/>
          </w:tcPr>
          <w:p w14:paraId="2F10016B" w14:textId="22D99A24" w:rsidR="00CA0AE4" w:rsidRDefault="00B62BF0" w:rsidP="004A1103">
            <w:pPr>
              <w:rPr>
                <w:rFonts w:ascii="BentonSans Light" w:hAnsi="BentonSans Light"/>
                <w:sz w:val="24"/>
                <w:szCs w:val="24"/>
              </w:rPr>
            </w:pPr>
            <w:r>
              <w:rPr>
                <w:rFonts w:ascii="BentonSans Light" w:hAnsi="BentonSans Light"/>
                <w:sz w:val="24"/>
                <w:szCs w:val="24"/>
              </w:rPr>
              <w:t>Wherever possible, t</w:t>
            </w:r>
            <w:r w:rsidR="00F01C9E" w:rsidRPr="00A249C4">
              <w:rPr>
                <w:rFonts w:ascii="BentonSans Light" w:hAnsi="BentonSans Light"/>
                <w:sz w:val="24"/>
                <w:szCs w:val="24"/>
              </w:rPr>
              <w:t xml:space="preserve">emporary measures </w:t>
            </w:r>
            <w:r>
              <w:rPr>
                <w:rFonts w:ascii="BentonSans Light" w:hAnsi="BentonSans Light"/>
                <w:sz w:val="24"/>
                <w:szCs w:val="24"/>
              </w:rPr>
              <w:t xml:space="preserve">will be put in </w:t>
            </w:r>
            <w:r w:rsidR="00F01C9E" w:rsidRPr="00A249C4">
              <w:rPr>
                <w:rFonts w:ascii="BentonSans Light" w:hAnsi="BentonSans Light"/>
                <w:sz w:val="24"/>
                <w:szCs w:val="24"/>
              </w:rPr>
              <w:t>place to overcome accessibility barriers during events/programs, including hiring ramps, portable toilets, and providing venue signage, quiet spaces and other measures as required until more permanent infrastructure is in place.</w:t>
            </w:r>
          </w:p>
          <w:p w14:paraId="5AC801EF" w14:textId="4DC69D30" w:rsidR="002C25D8" w:rsidRPr="002C25D8" w:rsidRDefault="002C25D8" w:rsidP="004A1103">
            <w:pPr>
              <w:rPr>
                <w:rFonts w:ascii="BentonSans Light" w:hAnsi="BentonSans Light"/>
                <w:sz w:val="12"/>
                <w:szCs w:val="12"/>
              </w:rPr>
            </w:pPr>
          </w:p>
        </w:tc>
        <w:tc>
          <w:tcPr>
            <w:tcW w:w="1260" w:type="dxa"/>
          </w:tcPr>
          <w:p w14:paraId="45FF13F4" w14:textId="193D4FCC" w:rsidR="0025350F" w:rsidRDefault="009F2D69" w:rsidP="004A1103">
            <w:pPr>
              <w:rPr>
                <w:rFonts w:ascii="BentonSans Light" w:hAnsi="BentonSans Light"/>
                <w:sz w:val="24"/>
                <w:szCs w:val="24"/>
              </w:rPr>
            </w:pPr>
            <w:r>
              <w:rPr>
                <w:rFonts w:ascii="BentonSans Light" w:hAnsi="BentonSans Light"/>
                <w:sz w:val="24"/>
                <w:szCs w:val="24"/>
              </w:rPr>
              <w:t>Staff</w:t>
            </w:r>
          </w:p>
        </w:tc>
        <w:tc>
          <w:tcPr>
            <w:tcW w:w="1469" w:type="dxa"/>
          </w:tcPr>
          <w:p w14:paraId="65AD4138" w14:textId="521E6B5A" w:rsidR="0025350F" w:rsidRDefault="009F2D69" w:rsidP="004A1103">
            <w:pPr>
              <w:rPr>
                <w:rFonts w:ascii="BentonSans Light" w:hAnsi="BentonSans Light"/>
                <w:sz w:val="24"/>
                <w:szCs w:val="24"/>
              </w:rPr>
            </w:pPr>
            <w:r>
              <w:rPr>
                <w:rFonts w:ascii="BentonSans Light" w:hAnsi="BentonSans Light"/>
                <w:sz w:val="24"/>
                <w:szCs w:val="24"/>
              </w:rPr>
              <w:t>202</w:t>
            </w:r>
            <w:r w:rsidR="000A04F4">
              <w:rPr>
                <w:rFonts w:ascii="BentonSans Light" w:hAnsi="BentonSans Light"/>
                <w:sz w:val="24"/>
                <w:szCs w:val="24"/>
              </w:rPr>
              <w:t>5</w:t>
            </w:r>
            <w:r>
              <w:rPr>
                <w:rFonts w:ascii="BentonSans Light" w:hAnsi="BentonSans Light"/>
                <w:sz w:val="24"/>
                <w:szCs w:val="24"/>
              </w:rPr>
              <w:t xml:space="preserve"> - Ongoing</w:t>
            </w:r>
          </w:p>
        </w:tc>
      </w:tr>
      <w:tr w:rsidR="0000019D" w14:paraId="29C52F4D" w14:textId="77777777" w:rsidTr="55433995">
        <w:trPr>
          <w:trHeight w:val="841"/>
        </w:trPr>
        <w:tc>
          <w:tcPr>
            <w:tcW w:w="569" w:type="dxa"/>
            <w:vMerge w:val="restart"/>
          </w:tcPr>
          <w:p w14:paraId="7C278CCC" w14:textId="1BC28031" w:rsidR="0000019D" w:rsidRDefault="0000019D" w:rsidP="004A1103">
            <w:pPr>
              <w:rPr>
                <w:rFonts w:ascii="BentonSans Light" w:hAnsi="BentonSans Light"/>
                <w:sz w:val="24"/>
                <w:szCs w:val="24"/>
              </w:rPr>
            </w:pPr>
            <w:r>
              <w:rPr>
                <w:rFonts w:ascii="BentonSans Light" w:hAnsi="BentonSans Light"/>
                <w:sz w:val="24"/>
                <w:szCs w:val="24"/>
              </w:rPr>
              <w:t>2.3</w:t>
            </w:r>
          </w:p>
        </w:tc>
        <w:tc>
          <w:tcPr>
            <w:tcW w:w="2403" w:type="dxa"/>
            <w:vMerge w:val="restart"/>
          </w:tcPr>
          <w:p w14:paraId="1451566A" w14:textId="5C145ABE" w:rsidR="001467B1" w:rsidRDefault="0074403B" w:rsidP="004A1103">
            <w:pPr>
              <w:rPr>
                <w:rFonts w:ascii="BentonSans Light" w:hAnsi="BentonSans Light"/>
                <w:sz w:val="24"/>
                <w:szCs w:val="24"/>
              </w:rPr>
            </w:pPr>
            <w:r w:rsidRPr="0074403B">
              <w:rPr>
                <w:rFonts w:ascii="BentonSans Light" w:hAnsi="BentonSans Light"/>
                <w:sz w:val="24"/>
                <w:szCs w:val="24"/>
              </w:rPr>
              <w:t xml:space="preserve">Our programming, production </w:t>
            </w:r>
            <w:r w:rsidR="00B82794">
              <w:rPr>
                <w:rFonts w:ascii="BentonSans Light" w:hAnsi="BentonSans Light"/>
                <w:sz w:val="24"/>
                <w:szCs w:val="24"/>
              </w:rPr>
              <w:t>and</w:t>
            </w:r>
            <w:r w:rsidRPr="0074403B">
              <w:rPr>
                <w:rFonts w:ascii="BentonSans Light" w:hAnsi="BentonSans Light"/>
                <w:sz w:val="24"/>
                <w:szCs w:val="24"/>
              </w:rPr>
              <w:t xml:space="preserve"> </w:t>
            </w:r>
            <w:r w:rsidRPr="0074403B">
              <w:rPr>
                <w:rFonts w:ascii="BentonSans Light" w:hAnsi="BentonSans Light"/>
                <w:sz w:val="24"/>
                <w:szCs w:val="24"/>
              </w:rPr>
              <w:lastRenderedPageBreak/>
              <w:t>venue hire processes reflect our commitment to accessibility and inclusion</w:t>
            </w:r>
          </w:p>
        </w:tc>
        <w:tc>
          <w:tcPr>
            <w:tcW w:w="9371" w:type="dxa"/>
          </w:tcPr>
          <w:p w14:paraId="0F6CCDFE" w14:textId="28983C01" w:rsidR="0000019D" w:rsidRDefault="00426643" w:rsidP="004A1103">
            <w:pPr>
              <w:rPr>
                <w:rFonts w:ascii="BentonSans Light" w:hAnsi="BentonSans Light"/>
                <w:sz w:val="24"/>
                <w:szCs w:val="24"/>
              </w:rPr>
            </w:pPr>
            <w:r w:rsidRPr="00426643">
              <w:rPr>
                <w:rFonts w:ascii="BentonSans Light" w:hAnsi="BentonSans Light"/>
                <w:sz w:val="24"/>
                <w:szCs w:val="24"/>
              </w:rPr>
              <w:lastRenderedPageBreak/>
              <w:t xml:space="preserve">An access map and virtual tour of each hireable space at both </w:t>
            </w:r>
            <w:r w:rsidR="00A17B3D">
              <w:rPr>
                <w:rFonts w:ascii="BentonSans Light" w:hAnsi="BentonSans Light"/>
                <w:sz w:val="24"/>
                <w:szCs w:val="24"/>
              </w:rPr>
              <w:t>Centres</w:t>
            </w:r>
            <w:r w:rsidRPr="00426643">
              <w:rPr>
                <w:rFonts w:ascii="BentonSans Light" w:hAnsi="BentonSans Light"/>
                <w:sz w:val="24"/>
                <w:szCs w:val="24"/>
              </w:rPr>
              <w:t xml:space="preserve"> will be added to the </w:t>
            </w:r>
            <w:r w:rsidR="00B62BF0">
              <w:rPr>
                <w:rFonts w:ascii="BentonSans Light" w:hAnsi="BentonSans Light"/>
                <w:sz w:val="24"/>
                <w:szCs w:val="24"/>
              </w:rPr>
              <w:t>Ainslie and Gorman</w:t>
            </w:r>
            <w:r w:rsidRPr="00426643">
              <w:rPr>
                <w:rFonts w:ascii="BentonSans Light" w:hAnsi="BentonSans Light"/>
                <w:sz w:val="24"/>
                <w:szCs w:val="24"/>
              </w:rPr>
              <w:t xml:space="preserve"> website</w:t>
            </w:r>
            <w:r w:rsidR="00FF1883">
              <w:rPr>
                <w:rFonts w:ascii="BentonSans Light" w:hAnsi="BentonSans Light"/>
                <w:sz w:val="24"/>
                <w:szCs w:val="24"/>
              </w:rPr>
              <w:t xml:space="preserve"> </w:t>
            </w:r>
            <w:r w:rsidR="00FF1883" w:rsidRPr="00F00792">
              <w:rPr>
                <w:rFonts w:ascii="BentonSans Light" w:hAnsi="BentonSans Light"/>
                <w:sz w:val="24"/>
                <w:szCs w:val="24"/>
              </w:rPr>
              <w:t>and</w:t>
            </w:r>
            <w:r w:rsidR="00507578" w:rsidRPr="00F00792">
              <w:rPr>
                <w:rFonts w:ascii="BentonSans Light" w:hAnsi="BentonSans Light"/>
                <w:sz w:val="24"/>
                <w:szCs w:val="24"/>
              </w:rPr>
              <w:t xml:space="preserve"> kept up to date with annual reviews.</w:t>
            </w:r>
          </w:p>
        </w:tc>
        <w:tc>
          <w:tcPr>
            <w:tcW w:w="1260" w:type="dxa"/>
          </w:tcPr>
          <w:p w14:paraId="5C274690" w14:textId="0A30886C" w:rsidR="0000019D"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69CAF27A" w14:textId="1E8A54F9" w:rsidR="001A4861" w:rsidRDefault="001A4861" w:rsidP="004A1103">
            <w:pPr>
              <w:rPr>
                <w:rFonts w:ascii="BentonSans Light" w:hAnsi="BentonSans Light"/>
                <w:sz w:val="24"/>
                <w:szCs w:val="24"/>
              </w:rPr>
            </w:pPr>
            <w:r>
              <w:rPr>
                <w:rFonts w:ascii="BentonSans Light" w:hAnsi="BentonSans Light"/>
                <w:sz w:val="24"/>
                <w:szCs w:val="24"/>
              </w:rPr>
              <w:t>202</w:t>
            </w:r>
            <w:r w:rsidR="005C5637">
              <w:rPr>
                <w:rFonts w:ascii="BentonSans Light" w:hAnsi="BentonSans Light"/>
                <w:sz w:val="24"/>
                <w:szCs w:val="24"/>
              </w:rPr>
              <w:t>5</w:t>
            </w:r>
            <w:r>
              <w:rPr>
                <w:rFonts w:ascii="BentonSans Light" w:hAnsi="BentonSans Light"/>
                <w:sz w:val="24"/>
                <w:szCs w:val="24"/>
              </w:rPr>
              <w:t xml:space="preserve"> – Ongoing</w:t>
            </w:r>
          </w:p>
        </w:tc>
      </w:tr>
      <w:tr w:rsidR="0000019D" w14:paraId="081DACC0" w14:textId="77777777" w:rsidTr="55433995">
        <w:trPr>
          <w:trHeight w:val="855"/>
        </w:trPr>
        <w:tc>
          <w:tcPr>
            <w:tcW w:w="569" w:type="dxa"/>
            <w:vMerge/>
          </w:tcPr>
          <w:p w14:paraId="361B64B4" w14:textId="77777777" w:rsidR="0000019D" w:rsidRDefault="0000019D" w:rsidP="004A1103">
            <w:pPr>
              <w:rPr>
                <w:rFonts w:ascii="BentonSans Light" w:hAnsi="BentonSans Light"/>
                <w:sz w:val="24"/>
                <w:szCs w:val="24"/>
              </w:rPr>
            </w:pPr>
          </w:p>
        </w:tc>
        <w:tc>
          <w:tcPr>
            <w:tcW w:w="2403" w:type="dxa"/>
            <w:vMerge/>
          </w:tcPr>
          <w:p w14:paraId="53F31B9D" w14:textId="77777777" w:rsidR="0000019D" w:rsidRPr="00075A52" w:rsidRDefault="0000019D" w:rsidP="004A1103">
            <w:pPr>
              <w:rPr>
                <w:rFonts w:ascii="BentonSans Light" w:hAnsi="BentonSans Light"/>
                <w:sz w:val="24"/>
                <w:szCs w:val="24"/>
              </w:rPr>
            </w:pPr>
          </w:p>
        </w:tc>
        <w:tc>
          <w:tcPr>
            <w:tcW w:w="9371" w:type="dxa"/>
          </w:tcPr>
          <w:p w14:paraId="374C5AA0" w14:textId="72142445" w:rsidR="00CA0AE4" w:rsidRDefault="00426643" w:rsidP="004A1103">
            <w:pPr>
              <w:rPr>
                <w:rFonts w:ascii="BentonSans Light" w:hAnsi="BentonSans Light"/>
                <w:sz w:val="24"/>
                <w:szCs w:val="24"/>
              </w:rPr>
            </w:pPr>
            <w:r w:rsidRPr="63DC9D7B">
              <w:rPr>
                <w:rFonts w:ascii="BentonSans Light" w:hAnsi="BentonSans Light"/>
                <w:sz w:val="24"/>
                <w:szCs w:val="24"/>
              </w:rPr>
              <w:t>Written venue accessibility Information will be provided</w:t>
            </w:r>
            <w:r w:rsidR="00EE6B9B" w:rsidRPr="63DC9D7B">
              <w:rPr>
                <w:rFonts w:ascii="BentonSans Light" w:hAnsi="BentonSans Light"/>
                <w:sz w:val="24"/>
                <w:szCs w:val="24"/>
              </w:rPr>
              <w:t xml:space="preserve"> </w:t>
            </w:r>
            <w:r w:rsidR="007D77A1" w:rsidRPr="63DC9D7B">
              <w:rPr>
                <w:rFonts w:ascii="BentonSans Light" w:hAnsi="BentonSans Light"/>
                <w:sz w:val="24"/>
                <w:szCs w:val="24"/>
              </w:rPr>
              <w:t>on the Ainslie an</w:t>
            </w:r>
            <w:r w:rsidR="00EE6B9B" w:rsidRPr="63DC9D7B">
              <w:rPr>
                <w:rFonts w:ascii="BentonSans Light" w:hAnsi="BentonSans Light"/>
                <w:sz w:val="24"/>
                <w:szCs w:val="24"/>
              </w:rPr>
              <w:t>d</w:t>
            </w:r>
            <w:r w:rsidR="007D77A1" w:rsidRPr="63DC9D7B">
              <w:rPr>
                <w:rFonts w:ascii="BentonSans Light" w:hAnsi="BentonSans Light"/>
                <w:sz w:val="24"/>
                <w:szCs w:val="24"/>
              </w:rPr>
              <w:t xml:space="preserve"> Gorman website.</w:t>
            </w:r>
            <w:r w:rsidRPr="63DC9D7B">
              <w:rPr>
                <w:rFonts w:ascii="BentonSans Light" w:hAnsi="BentonSans Light"/>
                <w:sz w:val="24"/>
                <w:szCs w:val="24"/>
              </w:rPr>
              <w:t xml:space="preserve"> </w:t>
            </w:r>
            <w:r w:rsidR="00EE6B9B" w:rsidRPr="63DC9D7B">
              <w:rPr>
                <w:rFonts w:ascii="BentonSans Light" w:hAnsi="BentonSans Light"/>
                <w:sz w:val="24"/>
                <w:szCs w:val="24"/>
              </w:rPr>
              <w:t>V</w:t>
            </w:r>
            <w:r w:rsidRPr="63DC9D7B">
              <w:rPr>
                <w:rFonts w:ascii="BentonSans Light" w:hAnsi="BentonSans Light"/>
                <w:sz w:val="24"/>
                <w:szCs w:val="24"/>
              </w:rPr>
              <w:t>enue hirers and residents will be r</w:t>
            </w:r>
            <w:r w:rsidR="00EE6B9B" w:rsidRPr="63DC9D7B">
              <w:rPr>
                <w:rFonts w:ascii="BentonSans Light" w:hAnsi="BentonSans Light"/>
                <w:sz w:val="24"/>
                <w:szCs w:val="24"/>
              </w:rPr>
              <w:t>equested</w:t>
            </w:r>
            <w:r w:rsidR="00752F53" w:rsidRPr="63DC9D7B">
              <w:rPr>
                <w:rFonts w:ascii="BentonSans Light" w:hAnsi="BentonSans Light"/>
                <w:sz w:val="24"/>
                <w:szCs w:val="24"/>
              </w:rPr>
              <w:t xml:space="preserve"> </w:t>
            </w:r>
            <w:r w:rsidRPr="63DC9D7B">
              <w:rPr>
                <w:rFonts w:ascii="BentonSans Light" w:hAnsi="BentonSans Light"/>
                <w:sz w:val="24"/>
                <w:szCs w:val="24"/>
              </w:rPr>
              <w:t>to include this information or link to</w:t>
            </w:r>
            <w:r w:rsidR="02C971E4" w:rsidRPr="63DC9D7B">
              <w:rPr>
                <w:rFonts w:ascii="BentonSans Light" w:hAnsi="BentonSans Light"/>
                <w:sz w:val="24"/>
                <w:szCs w:val="24"/>
              </w:rPr>
              <w:t xml:space="preserve"> the website</w:t>
            </w:r>
            <w:r w:rsidRPr="63DC9D7B">
              <w:rPr>
                <w:rFonts w:ascii="BentonSans Light" w:hAnsi="BentonSans Light"/>
                <w:sz w:val="24"/>
                <w:szCs w:val="24"/>
              </w:rPr>
              <w:t xml:space="preserve"> when advertising </w:t>
            </w:r>
            <w:r w:rsidR="00EE6B9B" w:rsidRPr="63DC9D7B">
              <w:rPr>
                <w:rFonts w:ascii="BentonSans Light" w:hAnsi="BentonSans Light"/>
                <w:sz w:val="24"/>
                <w:szCs w:val="24"/>
              </w:rPr>
              <w:t>public</w:t>
            </w:r>
            <w:r w:rsidRPr="63DC9D7B">
              <w:rPr>
                <w:rFonts w:ascii="BentonSans Light" w:hAnsi="BentonSans Light"/>
                <w:sz w:val="24"/>
                <w:szCs w:val="24"/>
              </w:rPr>
              <w:t xml:space="preserve"> events at the </w:t>
            </w:r>
            <w:r w:rsidR="00A17B3D" w:rsidRPr="63DC9D7B">
              <w:rPr>
                <w:rFonts w:ascii="BentonSans Light" w:hAnsi="BentonSans Light"/>
                <w:sz w:val="24"/>
                <w:szCs w:val="24"/>
              </w:rPr>
              <w:t>Centres</w:t>
            </w:r>
            <w:r w:rsidRPr="63DC9D7B">
              <w:rPr>
                <w:rFonts w:ascii="BentonSans Light" w:hAnsi="BentonSans Light"/>
                <w:sz w:val="24"/>
                <w:szCs w:val="24"/>
              </w:rPr>
              <w:t>.</w:t>
            </w:r>
          </w:p>
          <w:p w14:paraId="30774827" w14:textId="6868B100" w:rsidR="000C2C48" w:rsidRPr="000C2C48" w:rsidRDefault="000C2C48" w:rsidP="004A1103">
            <w:pPr>
              <w:rPr>
                <w:rFonts w:ascii="BentonSans Light" w:hAnsi="BentonSans Light"/>
                <w:sz w:val="12"/>
                <w:szCs w:val="12"/>
              </w:rPr>
            </w:pPr>
          </w:p>
        </w:tc>
        <w:tc>
          <w:tcPr>
            <w:tcW w:w="1260" w:type="dxa"/>
          </w:tcPr>
          <w:p w14:paraId="6B17CC25" w14:textId="6D733A79" w:rsidR="0000019D"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2DE23D8E" w14:textId="132BE1CA" w:rsidR="0000019D" w:rsidRDefault="001A4861" w:rsidP="004A1103">
            <w:pPr>
              <w:rPr>
                <w:rFonts w:ascii="BentonSans Light" w:hAnsi="BentonSans Light"/>
                <w:sz w:val="24"/>
                <w:szCs w:val="24"/>
              </w:rPr>
            </w:pPr>
            <w:r>
              <w:rPr>
                <w:rFonts w:ascii="BentonSans Light" w:hAnsi="BentonSans Light"/>
                <w:sz w:val="24"/>
                <w:szCs w:val="24"/>
              </w:rPr>
              <w:t>2024 – Ongoing</w:t>
            </w:r>
          </w:p>
          <w:p w14:paraId="0AFF8854" w14:textId="2867B6F3" w:rsidR="001A4861" w:rsidRDefault="001A4861" w:rsidP="004A1103">
            <w:pPr>
              <w:rPr>
                <w:rFonts w:ascii="BentonSans Light" w:hAnsi="BentonSans Light"/>
                <w:sz w:val="24"/>
                <w:szCs w:val="24"/>
              </w:rPr>
            </w:pPr>
          </w:p>
        </w:tc>
      </w:tr>
      <w:tr w:rsidR="0000019D" w14:paraId="53ED8F84" w14:textId="77777777" w:rsidTr="55433995">
        <w:trPr>
          <w:trHeight w:val="855"/>
        </w:trPr>
        <w:tc>
          <w:tcPr>
            <w:tcW w:w="569" w:type="dxa"/>
            <w:vMerge/>
          </w:tcPr>
          <w:p w14:paraId="7578F7FF" w14:textId="77777777" w:rsidR="0000019D" w:rsidRDefault="0000019D" w:rsidP="004A1103">
            <w:pPr>
              <w:rPr>
                <w:rFonts w:ascii="BentonSans Light" w:hAnsi="BentonSans Light"/>
                <w:sz w:val="24"/>
                <w:szCs w:val="24"/>
              </w:rPr>
            </w:pPr>
          </w:p>
        </w:tc>
        <w:tc>
          <w:tcPr>
            <w:tcW w:w="2403" w:type="dxa"/>
            <w:vMerge/>
          </w:tcPr>
          <w:p w14:paraId="3CCEDEF5" w14:textId="77777777" w:rsidR="0000019D" w:rsidRPr="00075A52" w:rsidRDefault="0000019D" w:rsidP="004A1103">
            <w:pPr>
              <w:rPr>
                <w:rFonts w:ascii="BentonSans Light" w:hAnsi="BentonSans Light"/>
                <w:sz w:val="24"/>
                <w:szCs w:val="24"/>
              </w:rPr>
            </w:pPr>
          </w:p>
        </w:tc>
        <w:tc>
          <w:tcPr>
            <w:tcW w:w="9371" w:type="dxa"/>
          </w:tcPr>
          <w:p w14:paraId="54D9CE2E" w14:textId="77777777" w:rsidR="003E12C9" w:rsidRDefault="00325368" w:rsidP="004A1103">
            <w:pPr>
              <w:rPr>
                <w:rFonts w:ascii="BentonSans Light" w:hAnsi="BentonSans Light"/>
                <w:sz w:val="24"/>
                <w:szCs w:val="24"/>
              </w:rPr>
            </w:pPr>
            <w:r w:rsidRPr="00D2399A">
              <w:rPr>
                <w:rFonts w:ascii="BentonSans Light" w:hAnsi="BentonSans Light"/>
                <w:sz w:val="24"/>
                <w:szCs w:val="24"/>
              </w:rPr>
              <w:t xml:space="preserve">Program, event and venue hire </w:t>
            </w:r>
            <w:r w:rsidR="001327D2" w:rsidRPr="00D2399A">
              <w:rPr>
                <w:rFonts w:ascii="BentonSans Light" w:hAnsi="BentonSans Light"/>
                <w:sz w:val="24"/>
                <w:szCs w:val="24"/>
              </w:rPr>
              <w:t>processes</w:t>
            </w:r>
            <w:r w:rsidR="000A0537" w:rsidRPr="00D2399A">
              <w:rPr>
                <w:rFonts w:ascii="BentonSans Light" w:hAnsi="BentonSans Light"/>
                <w:sz w:val="24"/>
                <w:szCs w:val="24"/>
              </w:rPr>
              <w:t xml:space="preserve"> will be reviewed</w:t>
            </w:r>
            <w:r w:rsidR="009F6D45">
              <w:rPr>
                <w:rFonts w:ascii="BentonSans Light" w:hAnsi="BentonSans Light"/>
                <w:sz w:val="24"/>
                <w:szCs w:val="24"/>
              </w:rPr>
              <w:t>, with reference to</w:t>
            </w:r>
            <w:r w:rsidR="003E12C9">
              <w:rPr>
                <w:rFonts w:ascii="BentonSans Light" w:hAnsi="BentonSans Light"/>
                <w:sz w:val="24"/>
                <w:szCs w:val="24"/>
              </w:rPr>
              <w:t xml:space="preserve"> best practice models, </w:t>
            </w:r>
            <w:r w:rsidR="000A0537" w:rsidRPr="00D2399A">
              <w:rPr>
                <w:rFonts w:ascii="BentonSans Light" w:hAnsi="BentonSans Light"/>
                <w:sz w:val="24"/>
                <w:szCs w:val="24"/>
              </w:rPr>
              <w:t>to ensure</w:t>
            </w:r>
            <w:r w:rsidRPr="00D2399A">
              <w:rPr>
                <w:rFonts w:ascii="BentonSans Light" w:hAnsi="BentonSans Light"/>
                <w:sz w:val="24"/>
                <w:szCs w:val="24"/>
              </w:rPr>
              <w:t xml:space="preserve"> accessibility and inclusion </w:t>
            </w:r>
            <w:r w:rsidR="000A0537" w:rsidRPr="00D2399A">
              <w:rPr>
                <w:rFonts w:ascii="BentonSans Light" w:hAnsi="BentonSans Light"/>
                <w:sz w:val="24"/>
                <w:szCs w:val="24"/>
              </w:rPr>
              <w:t xml:space="preserve">is a key consideration </w:t>
            </w:r>
            <w:r w:rsidR="003927D6" w:rsidRPr="00D2399A">
              <w:rPr>
                <w:rFonts w:ascii="BentonSans Light" w:hAnsi="BentonSans Light"/>
                <w:sz w:val="24"/>
                <w:szCs w:val="24"/>
              </w:rPr>
              <w:t>within</w:t>
            </w:r>
            <w:r w:rsidR="0073287A" w:rsidRPr="00D2399A">
              <w:rPr>
                <w:rFonts w:ascii="BentonSans Light" w:hAnsi="BentonSans Light"/>
                <w:sz w:val="24"/>
                <w:szCs w:val="24"/>
              </w:rPr>
              <w:t xml:space="preserve"> </w:t>
            </w:r>
            <w:r w:rsidR="00732BB8" w:rsidRPr="00D2399A">
              <w:rPr>
                <w:rFonts w:ascii="BentonSans Light" w:hAnsi="BentonSans Light"/>
                <w:sz w:val="24"/>
                <w:szCs w:val="24"/>
              </w:rPr>
              <w:t xml:space="preserve">venue </w:t>
            </w:r>
            <w:r w:rsidR="0073287A" w:rsidRPr="00D2399A">
              <w:rPr>
                <w:rFonts w:ascii="BentonSans Light" w:hAnsi="BentonSans Light"/>
                <w:sz w:val="24"/>
                <w:szCs w:val="24"/>
              </w:rPr>
              <w:t>operations</w:t>
            </w:r>
            <w:r w:rsidR="00874B7F" w:rsidRPr="00D2399A">
              <w:rPr>
                <w:rFonts w:ascii="BentonSans Light" w:hAnsi="BentonSans Light"/>
                <w:sz w:val="24"/>
                <w:szCs w:val="24"/>
              </w:rPr>
              <w:t>, both internal and external.</w:t>
            </w:r>
          </w:p>
          <w:p w14:paraId="674C3771" w14:textId="76E14C66" w:rsidR="000C2C48" w:rsidRPr="000C2C48" w:rsidRDefault="000C2C48" w:rsidP="004A1103">
            <w:pPr>
              <w:rPr>
                <w:rFonts w:ascii="BentonSans Light" w:hAnsi="BentonSans Light"/>
                <w:sz w:val="12"/>
                <w:szCs w:val="12"/>
              </w:rPr>
            </w:pPr>
          </w:p>
        </w:tc>
        <w:tc>
          <w:tcPr>
            <w:tcW w:w="1260" w:type="dxa"/>
          </w:tcPr>
          <w:p w14:paraId="71F7CD1A" w14:textId="40E7D965" w:rsidR="0000019D"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4A846398" w14:textId="18FAEEE3" w:rsidR="001A4861" w:rsidRDefault="001A4861" w:rsidP="004A1103">
            <w:pPr>
              <w:rPr>
                <w:rFonts w:ascii="BentonSans Light" w:hAnsi="BentonSans Light"/>
                <w:sz w:val="24"/>
                <w:szCs w:val="24"/>
              </w:rPr>
            </w:pPr>
            <w:r>
              <w:rPr>
                <w:rFonts w:ascii="BentonSans Light" w:hAnsi="BentonSans Light"/>
                <w:sz w:val="24"/>
                <w:szCs w:val="24"/>
              </w:rPr>
              <w:t>2025 – Ongoing</w:t>
            </w:r>
          </w:p>
        </w:tc>
      </w:tr>
      <w:tr w:rsidR="0000019D" w14:paraId="0E20801B" w14:textId="77777777" w:rsidTr="55433995">
        <w:trPr>
          <w:trHeight w:val="647"/>
        </w:trPr>
        <w:tc>
          <w:tcPr>
            <w:tcW w:w="569" w:type="dxa"/>
            <w:vMerge/>
          </w:tcPr>
          <w:p w14:paraId="5BA797DD" w14:textId="77777777" w:rsidR="0000019D" w:rsidRDefault="0000019D" w:rsidP="004A1103">
            <w:pPr>
              <w:rPr>
                <w:rFonts w:ascii="BentonSans Light" w:hAnsi="BentonSans Light"/>
                <w:sz w:val="24"/>
                <w:szCs w:val="24"/>
              </w:rPr>
            </w:pPr>
          </w:p>
        </w:tc>
        <w:tc>
          <w:tcPr>
            <w:tcW w:w="2403" w:type="dxa"/>
            <w:vMerge/>
          </w:tcPr>
          <w:p w14:paraId="4779DC1E" w14:textId="77777777" w:rsidR="0000019D" w:rsidRPr="00075A52" w:rsidRDefault="0000019D" w:rsidP="004A1103">
            <w:pPr>
              <w:rPr>
                <w:rFonts w:ascii="BentonSans Light" w:hAnsi="BentonSans Light"/>
                <w:sz w:val="24"/>
                <w:szCs w:val="24"/>
              </w:rPr>
            </w:pPr>
          </w:p>
        </w:tc>
        <w:tc>
          <w:tcPr>
            <w:tcW w:w="9371" w:type="dxa"/>
          </w:tcPr>
          <w:p w14:paraId="4CF29C0D" w14:textId="1157BD4B" w:rsidR="000C2C48" w:rsidRDefault="00B82794" w:rsidP="004A1103">
            <w:pPr>
              <w:rPr>
                <w:rFonts w:ascii="BentonSans Light" w:hAnsi="BentonSans Light"/>
                <w:sz w:val="24"/>
                <w:szCs w:val="24"/>
              </w:rPr>
            </w:pPr>
            <w:r w:rsidRPr="00D2399A">
              <w:rPr>
                <w:rFonts w:ascii="BentonSans Light" w:hAnsi="BentonSans Light"/>
                <w:sz w:val="24"/>
                <w:szCs w:val="24"/>
              </w:rPr>
              <w:t xml:space="preserve">A </w:t>
            </w:r>
            <w:r>
              <w:rPr>
                <w:rFonts w:ascii="BentonSans Light" w:hAnsi="BentonSans Light"/>
                <w:sz w:val="24"/>
                <w:szCs w:val="24"/>
              </w:rPr>
              <w:t>resource</w:t>
            </w:r>
            <w:r w:rsidR="00EE6B9B">
              <w:rPr>
                <w:rFonts w:ascii="BentonSans Light" w:hAnsi="BentonSans Light"/>
                <w:sz w:val="24"/>
                <w:szCs w:val="24"/>
              </w:rPr>
              <w:t>, listing</w:t>
            </w:r>
            <w:r w:rsidRPr="00D2399A">
              <w:rPr>
                <w:rFonts w:ascii="BentonSans Light" w:hAnsi="BentonSans Light"/>
                <w:sz w:val="24"/>
                <w:szCs w:val="24"/>
              </w:rPr>
              <w:t xml:space="preserve"> support services</w:t>
            </w:r>
            <w:r w:rsidR="00EE6B9B">
              <w:rPr>
                <w:rFonts w:ascii="BentonSans Light" w:hAnsi="BentonSans Light"/>
                <w:sz w:val="24"/>
                <w:szCs w:val="24"/>
              </w:rPr>
              <w:t xml:space="preserve"> that aid access</w:t>
            </w:r>
            <w:r>
              <w:rPr>
                <w:rFonts w:ascii="BentonSans Light" w:hAnsi="BentonSans Light"/>
                <w:sz w:val="24"/>
                <w:szCs w:val="24"/>
              </w:rPr>
              <w:t xml:space="preserve"> </w:t>
            </w:r>
            <w:r w:rsidR="009F5676">
              <w:rPr>
                <w:rFonts w:ascii="BentonSans Light" w:hAnsi="BentonSans Light"/>
                <w:sz w:val="24"/>
                <w:szCs w:val="24"/>
              </w:rPr>
              <w:t xml:space="preserve">and their applicable costs will be </w:t>
            </w:r>
            <w:r w:rsidR="00D026AB">
              <w:rPr>
                <w:rFonts w:ascii="BentonSans Light" w:hAnsi="BentonSans Light"/>
                <w:sz w:val="24"/>
                <w:szCs w:val="24"/>
              </w:rPr>
              <w:t>created for</w:t>
            </w:r>
            <w:r w:rsidR="009F5676">
              <w:rPr>
                <w:rFonts w:ascii="BentonSans Light" w:hAnsi="BentonSans Light"/>
                <w:sz w:val="24"/>
                <w:szCs w:val="24"/>
              </w:rPr>
              <w:t xml:space="preserve"> staff to use within the creation of </w:t>
            </w:r>
            <w:r w:rsidR="00325368" w:rsidRPr="00D2399A">
              <w:rPr>
                <w:rFonts w:ascii="BentonSans Light" w:hAnsi="BentonSans Light"/>
                <w:sz w:val="24"/>
                <w:szCs w:val="24"/>
              </w:rPr>
              <w:t>event budgets</w:t>
            </w:r>
            <w:r w:rsidR="00FD5759" w:rsidRPr="00D2399A">
              <w:rPr>
                <w:rFonts w:ascii="BentonSans Light" w:hAnsi="BentonSans Light"/>
                <w:sz w:val="24"/>
                <w:szCs w:val="24"/>
              </w:rPr>
              <w:t xml:space="preserve">. </w:t>
            </w:r>
          </w:p>
          <w:p w14:paraId="28FE34C8" w14:textId="66C7723F" w:rsidR="000C2C48" w:rsidRPr="000C2C48" w:rsidRDefault="000C2C48" w:rsidP="004A1103">
            <w:pPr>
              <w:rPr>
                <w:rFonts w:ascii="BentonSans Light" w:hAnsi="BentonSans Light"/>
                <w:sz w:val="12"/>
                <w:szCs w:val="12"/>
              </w:rPr>
            </w:pPr>
          </w:p>
        </w:tc>
        <w:tc>
          <w:tcPr>
            <w:tcW w:w="1260" w:type="dxa"/>
          </w:tcPr>
          <w:p w14:paraId="3B3B93E1" w14:textId="1FB80934" w:rsidR="0000019D"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234195FF" w14:textId="77777777" w:rsidR="0000019D" w:rsidRDefault="001A4861" w:rsidP="004A1103">
            <w:pPr>
              <w:rPr>
                <w:rFonts w:ascii="BentonSans Light" w:hAnsi="BentonSans Light"/>
                <w:sz w:val="24"/>
                <w:szCs w:val="24"/>
              </w:rPr>
            </w:pPr>
            <w:r>
              <w:rPr>
                <w:rFonts w:ascii="BentonSans Light" w:hAnsi="BentonSans Light"/>
                <w:sz w:val="24"/>
                <w:szCs w:val="24"/>
              </w:rPr>
              <w:t>2025</w:t>
            </w:r>
          </w:p>
          <w:p w14:paraId="77A4F38E" w14:textId="3003F7AE" w:rsidR="001A4861" w:rsidRDefault="001A4861" w:rsidP="004A1103">
            <w:pPr>
              <w:rPr>
                <w:rFonts w:ascii="BentonSans Light" w:hAnsi="BentonSans Light"/>
                <w:sz w:val="24"/>
                <w:szCs w:val="24"/>
              </w:rPr>
            </w:pPr>
          </w:p>
        </w:tc>
      </w:tr>
      <w:tr w:rsidR="0000019D" w14:paraId="347A3E9B" w14:textId="77777777" w:rsidTr="55433995">
        <w:trPr>
          <w:trHeight w:val="614"/>
        </w:trPr>
        <w:tc>
          <w:tcPr>
            <w:tcW w:w="569" w:type="dxa"/>
            <w:vMerge/>
          </w:tcPr>
          <w:p w14:paraId="0FDF467B" w14:textId="77777777" w:rsidR="0000019D" w:rsidRDefault="0000019D" w:rsidP="004A1103">
            <w:pPr>
              <w:rPr>
                <w:rFonts w:ascii="BentonSans Light" w:hAnsi="BentonSans Light"/>
                <w:sz w:val="24"/>
                <w:szCs w:val="24"/>
              </w:rPr>
            </w:pPr>
          </w:p>
        </w:tc>
        <w:tc>
          <w:tcPr>
            <w:tcW w:w="2403" w:type="dxa"/>
            <w:vMerge/>
          </w:tcPr>
          <w:p w14:paraId="039F98C8" w14:textId="77777777" w:rsidR="0000019D" w:rsidRPr="00075A52" w:rsidRDefault="0000019D" w:rsidP="004A1103">
            <w:pPr>
              <w:rPr>
                <w:rFonts w:ascii="BentonSans Light" w:hAnsi="BentonSans Light"/>
                <w:sz w:val="24"/>
                <w:szCs w:val="24"/>
              </w:rPr>
            </w:pPr>
          </w:p>
        </w:tc>
        <w:tc>
          <w:tcPr>
            <w:tcW w:w="9371" w:type="dxa"/>
          </w:tcPr>
          <w:p w14:paraId="0D02E308" w14:textId="7F75E890" w:rsidR="0000019D" w:rsidRDefault="00971E82" w:rsidP="004A1103">
            <w:pPr>
              <w:rPr>
                <w:rFonts w:ascii="BentonSans Light" w:hAnsi="BentonSans Light"/>
                <w:sz w:val="24"/>
                <w:szCs w:val="24"/>
              </w:rPr>
            </w:pPr>
            <w:r>
              <w:rPr>
                <w:rFonts w:ascii="BentonSans Light" w:hAnsi="BentonSans Light"/>
                <w:sz w:val="24"/>
                <w:szCs w:val="24"/>
              </w:rPr>
              <w:t xml:space="preserve">Arts Capital's operational budget will include a dedicated amount for </w:t>
            </w:r>
            <w:r w:rsidR="00936062">
              <w:rPr>
                <w:rFonts w:ascii="BentonSans Light" w:hAnsi="BentonSans Light"/>
                <w:sz w:val="24"/>
                <w:szCs w:val="24"/>
              </w:rPr>
              <w:t>access services</w:t>
            </w:r>
            <w:r>
              <w:rPr>
                <w:rFonts w:ascii="BentonSans Light" w:hAnsi="BentonSans Light"/>
                <w:sz w:val="24"/>
                <w:szCs w:val="24"/>
              </w:rPr>
              <w:t xml:space="preserve">, </w:t>
            </w:r>
            <w:r w:rsidR="00925EBE">
              <w:rPr>
                <w:rFonts w:ascii="BentonSans Light" w:hAnsi="BentonSans Light"/>
                <w:sz w:val="24"/>
                <w:szCs w:val="24"/>
              </w:rPr>
              <w:t xml:space="preserve">including the purchasing and maintenance of equipment that aids access. </w:t>
            </w:r>
          </w:p>
          <w:p w14:paraId="1CB4D7B2" w14:textId="055934F8" w:rsidR="000C2C48" w:rsidRPr="000C2C48" w:rsidRDefault="000C2C48" w:rsidP="004A1103">
            <w:pPr>
              <w:rPr>
                <w:rFonts w:ascii="BentonSans Light" w:hAnsi="BentonSans Light"/>
                <w:sz w:val="12"/>
                <w:szCs w:val="12"/>
              </w:rPr>
            </w:pPr>
          </w:p>
        </w:tc>
        <w:tc>
          <w:tcPr>
            <w:tcW w:w="1260" w:type="dxa"/>
          </w:tcPr>
          <w:p w14:paraId="60C3937D" w14:textId="161F1897" w:rsidR="0000019D"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49FE1BB8" w14:textId="46589C99" w:rsidR="0000019D" w:rsidRDefault="001A4861" w:rsidP="004A1103">
            <w:pPr>
              <w:rPr>
                <w:rFonts w:ascii="BentonSans Light" w:hAnsi="BentonSans Light"/>
                <w:sz w:val="24"/>
                <w:szCs w:val="24"/>
              </w:rPr>
            </w:pPr>
            <w:r>
              <w:rPr>
                <w:rFonts w:ascii="BentonSans Light" w:hAnsi="BentonSans Light"/>
                <w:sz w:val="24"/>
                <w:szCs w:val="24"/>
              </w:rPr>
              <w:t>2023</w:t>
            </w:r>
          </w:p>
        </w:tc>
      </w:tr>
      <w:tr w:rsidR="000E64FC" w14:paraId="21D13429" w14:textId="77777777" w:rsidTr="55433995">
        <w:trPr>
          <w:trHeight w:val="614"/>
        </w:trPr>
        <w:tc>
          <w:tcPr>
            <w:tcW w:w="569" w:type="dxa"/>
            <w:vMerge/>
          </w:tcPr>
          <w:p w14:paraId="1315A56C" w14:textId="77777777" w:rsidR="000E64FC" w:rsidRDefault="000E64FC" w:rsidP="004A1103">
            <w:pPr>
              <w:rPr>
                <w:rFonts w:ascii="BentonSans Light" w:hAnsi="BentonSans Light"/>
                <w:sz w:val="24"/>
                <w:szCs w:val="24"/>
              </w:rPr>
            </w:pPr>
          </w:p>
        </w:tc>
        <w:tc>
          <w:tcPr>
            <w:tcW w:w="2403" w:type="dxa"/>
            <w:vMerge/>
          </w:tcPr>
          <w:p w14:paraId="4077DEA6" w14:textId="77777777" w:rsidR="000E64FC" w:rsidRPr="00075A52" w:rsidRDefault="000E64FC" w:rsidP="004A1103">
            <w:pPr>
              <w:rPr>
                <w:rFonts w:ascii="BentonSans Light" w:hAnsi="BentonSans Light"/>
                <w:sz w:val="24"/>
                <w:szCs w:val="24"/>
              </w:rPr>
            </w:pPr>
          </w:p>
        </w:tc>
        <w:tc>
          <w:tcPr>
            <w:tcW w:w="9371" w:type="dxa"/>
          </w:tcPr>
          <w:p w14:paraId="6C3D7677" w14:textId="04179120" w:rsidR="000E64FC" w:rsidRDefault="00971E82" w:rsidP="004A1103">
            <w:pPr>
              <w:rPr>
                <w:rFonts w:ascii="BentonSans Light" w:hAnsi="BentonSans Light"/>
                <w:sz w:val="24"/>
                <w:szCs w:val="24"/>
              </w:rPr>
            </w:pPr>
            <w:r>
              <w:rPr>
                <w:rFonts w:ascii="BentonSans Light" w:hAnsi="BentonSans Light"/>
                <w:sz w:val="24"/>
                <w:szCs w:val="24"/>
              </w:rPr>
              <w:t xml:space="preserve">Arts Capital’s operational budget will include a dedicated for </w:t>
            </w:r>
            <w:r w:rsidR="00BF0C26">
              <w:rPr>
                <w:rFonts w:ascii="BentonSans Light" w:hAnsi="BentonSans Light"/>
                <w:sz w:val="24"/>
                <w:szCs w:val="24"/>
              </w:rPr>
              <w:t>accessibility</w:t>
            </w:r>
            <w:r>
              <w:rPr>
                <w:rFonts w:ascii="BentonSans Light" w:hAnsi="BentonSans Light"/>
                <w:sz w:val="24"/>
                <w:szCs w:val="24"/>
              </w:rPr>
              <w:t xml:space="preserve"> and </w:t>
            </w:r>
            <w:r w:rsidR="00535ED3">
              <w:rPr>
                <w:rFonts w:ascii="BentonSans Light" w:hAnsi="BentonSans Light"/>
                <w:sz w:val="24"/>
                <w:szCs w:val="24"/>
              </w:rPr>
              <w:t>inclusion-related</w:t>
            </w:r>
            <w:r w:rsidR="00BF0C26">
              <w:rPr>
                <w:rFonts w:ascii="BentonSans Light" w:hAnsi="BentonSans Light"/>
                <w:sz w:val="24"/>
                <w:szCs w:val="24"/>
              </w:rPr>
              <w:t xml:space="preserve"> training </w:t>
            </w:r>
            <w:r w:rsidR="004F106F">
              <w:rPr>
                <w:rFonts w:ascii="BentonSans Light" w:hAnsi="BentonSans Light"/>
                <w:sz w:val="24"/>
                <w:szCs w:val="24"/>
              </w:rPr>
              <w:t>opportunities</w:t>
            </w:r>
            <w:r w:rsidR="001467B1">
              <w:rPr>
                <w:rFonts w:ascii="BentonSans Light" w:hAnsi="BentonSans Light"/>
                <w:sz w:val="24"/>
                <w:szCs w:val="24"/>
              </w:rPr>
              <w:t xml:space="preserve"> for Residents. </w:t>
            </w:r>
          </w:p>
          <w:p w14:paraId="51A56BE8" w14:textId="2892E0BB" w:rsidR="001467B1" w:rsidRPr="001467B1" w:rsidRDefault="001467B1" w:rsidP="004A1103">
            <w:pPr>
              <w:rPr>
                <w:rFonts w:ascii="BentonSans Light" w:hAnsi="BentonSans Light"/>
                <w:sz w:val="12"/>
                <w:szCs w:val="12"/>
              </w:rPr>
            </w:pPr>
          </w:p>
        </w:tc>
        <w:tc>
          <w:tcPr>
            <w:tcW w:w="1260" w:type="dxa"/>
          </w:tcPr>
          <w:p w14:paraId="522988CF" w14:textId="3B697728" w:rsidR="000E64FC" w:rsidRDefault="001467B1" w:rsidP="004A1103">
            <w:pPr>
              <w:rPr>
                <w:rFonts w:ascii="BentonSans Light" w:hAnsi="BentonSans Light"/>
                <w:sz w:val="24"/>
                <w:szCs w:val="24"/>
              </w:rPr>
            </w:pPr>
            <w:r>
              <w:rPr>
                <w:rFonts w:ascii="BentonSans Light" w:hAnsi="BentonSans Light"/>
                <w:sz w:val="24"/>
                <w:szCs w:val="24"/>
              </w:rPr>
              <w:t>Staff &amp; Board</w:t>
            </w:r>
          </w:p>
        </w:tc>
        <w:tc>
          <w:tcPr>
            <w:tcW w:w="1469" w:type="dxa"/>
          </w:tcPr>
          <w:p w14:paraId="1A54D8F9" w14:textId="77777777" w:rsidR="000E64FC" w:rsidRDefault="001467B1" w:rsidP="004A1103">
            <w:pPr>
              <w:rPr>
                <w:rFonts w:ascii="BentonSans Light" w:hAnsi="BentonSans Light"/>
                <w:sz w:val="24"/>
                <w:szCs w:val="24"/>
              </w:rPr>
            </w:pPr>
            <w:r>
              <w:rPr>
                <w:rFonts w:ascii="BentonSans Light" w:hAnsi="BentonSans Light"/>
                <w:sz w:val="24"/>
                <w:szCs w:val="24"/>
              </w:rPr>
              <w:t>2024-</w:t>
            </w:r>
          </w:p>
          <w:p w14:paraId="1E724BC3" w14:textId="3108F3A4" w:rsidR="001467B1" w:rsidRDefault="001467B1" w:rsidP="004A1103">
            <w:pPr>
              <w:rPr>
                <w:rFonts w:ascii="BentonSans Light" w:hAnsi="BentonSans Light"/>
                <w:sz w:val="24"/>
                <w:szCs w:val="24"/>
              </w:rPr>
            </w:pPr>
            <w:r>
              <w:rPr>
                <w:rFonts w:ascii="BentonSans Light" w:hAnsi="BentonSans Light"/>
                <w:sz w:val="24"/>
                <w:szCs w:val="24"/>
              </w:rPr>
              <w:t>Ongoing</w:t>
            </w:r>
          </w:p>
        </w:tc>
      </w:tr>
      <w:tr w:rsidR="0000019D" w14:paraId="5255525C" w14:textId="77777777" w:rsidTr="55433995">
        <w:trPr>
          <w:trHeight w:val="855"/>
        </w:trPr>
        <w:tc>
          <w:tcPr>
            <w:tcW w:w="569" w:type="dxa"/>
            <w:vMerge/>
          </w:tcPr>
          <w:p w14:paraId="50C09534" w14:textId="77777777" w:rsidR="0000019D" w:rsidRDefault="0000019D" w:rsidP="004A1103">
            <w:pPr>
              <w:rPr>
                <w:rFonts w:ascii="BentonSans Light" w:hAnsi="BentonSans Light"/>
                <w:sz w:val="24"/>
                <w:szCs w:val="24"/>
              </w:rPr>
            </w:pPr>
          </w:p>
        </w:tc>
        <w:tc>
          <w:tcPr>
            <w:tcW w:w="2403" w:type="dxa"/>
            <w:vMerge/>
          </w:tcPr>
          <w:p w14:paraId="0728BE04" w14:textId="77777777" w:rsidR="0000019D" w:rsidRPr="00075A52" w:rsidRDefault="0000019D" w:rsidP="004A1103">
            <w:pPr>
              <w:rPr>
                <w:rFonts w:ascii="BentonSans Light" w:hAnsi="BentonSans Light"/>
                <w:sz w:val="24"/>
                <w:szCs w:val="24"/>
              </w:rPr>
            </w:pPr>
          </w:p>
        </w:tc>
        <w:tc>
          <w:tcPr>
            <w:tcW w:w="9371" w:type="dxa"/>
          </w:tcPr>
          <w:p w14:paraId="3DF61666" w14:textId="77777777" w:rsidR="007A2B50" w:rsidRDefault="009D31F5" w:rsidP="004A1103">
            <w:pPr>
              <w:rPr>
                <w:rFonts w:ascii="BentonSans Light" w:hAnsi="BentonSans Light"/>
                <w:sz w:val="24"/>
                <w:szCs w:val="24"/>
              </w:rPr>
            </w:pPr>
            <w:r>
              <w:rPr>
                <w:rFonts w:ascii="BentonSans Light" w:hAnsi="BentonSans Light"/>
                <w:sz w:val="24"/>
                <w:szCs w:val="24"/>
              </w:rPr>
              <w:t xml:space="preserve">Ensure accessibility and inclusion is a key consideration within </w:t>
            </w:r>
            <w:r w:rsidR="007F3F22">
              <w:rPr>
                <w:rFonts w:ascii="BentonSans Light" w:hAnsi="BentonSans Light"/>
                <w:sz w:val="24"/>
                <w:szCs w:val="24"/>
              </w:rPr>
              <w:t>internal programming opportunities for artists</w:t>
            </w:r>
            <w:r w:rsidR="0039307E">
              <w:rPr>
                <w:rFonts w:ascii="BentonSans Light" w:hAnsi="BentonSans Light"/>
                <w:sz w:val="24"/>
                <w:szCs w:val="24"/>
              </w:rPr>
              <w:t xml:space="preserve"> b</w:t>
            </w:r>
            <w:r w:rsidR="00A1038B">
              <w:rPr>
                <w:rFonts w:ascii="BentonSans Light" w:hAnsi="BentonSans Light"/>
                <w:sz w:val="24"/>
                <w:szCs w:val="24"/>
              </w:rPr>
              <w:t xml:space="preserve">y </w:t>
            </w:r>
            <w:r w:rsidR="0039307E">
              <w:rPr>
                <w:rFonts w:ascii="BentonSans Light" w:hAnsi="BentonSans Light"/>
                <w:sz w:val="24"/>
                <w:szCs w:val="24"/>
              </w:rPr>
              <w:t xml:space="preserve">prioritising </w:t>
            </w:r>
            <w:r w:rsidR="00A1038B">
              <w:rPr>
                <w:rFonts w:ascii="BentonSans Light" w:hAnsi="BentonSans Light"/>
                <w:sz w:val="24"/>
                <w:szCs w:val="24"/>
              </w:rPr>
              <w:t xml:space="preserve">engagement of artists </w:t>
            </w:r>
            <w:r w:rsidR="00535ED3">
              <w:rPr>
                <w:rFonts w:ascii="BentonSans Light" w:hAnsi="BentonSans Light"/>
                <w:sz w:val="24"/>
                <w:szCs w:val="24"/>
              </w:rPr>
              <w:t xml:space="preserve">living </w:t>
            </w:r>
            <w:r w:rsidR="00A1038B">
              <w:rPr>
                <w:rFonts w:ascii="BentonSans Light" w:hAnsi="BentonSans Light"/>
                <w:sz w:val="24"/>
                <w:szCs w:val="24"/>
              </w:rPr>
              <w:t xml:space="preserve">with disability </w:t>
            </w:r>
            <w:r w:rsidR="0039307E">
              <w:rPr>
                <w:rFonts w:ascii="BentonSans Light" w:hAnsi="BentonSans Light"/>
                <w:sz w:val="24"/>
                <w:szCs w:val="24"/>
              </w:rPr>
              <w:t>wherever</w:t>
            </w:r>
            <w:r w:rsidR="00A1038B">
              <w:rPr>
                <w:rFonts w:ascii="BentonSans Light" w:hAnsi="BentonSans Light"/>
                <w:sz w:val="24"/>
                <w:szCs w:val="24"/>
              </w:rPr>
              <w:t xml:space="preserve"> possible. </w:t>
            </w:r>
          </w:p>
          <w:p w14:paraId="410E55ED" w14:textId="11B1D218" w:rsidR="007A2B50" w:rsidRPr="007A2B50" w:rsidRDefault="007A2B50" w:rsidP="004A1103">
            <w:pPr>
              <w:rPr>
                <w:rFonts w:ascii="BentonSans Light" w:hAnsi="BentonSans Light"/>
                <w:sz w:val="12"/>
                <w:szCs w:val="12"/>
              </w:rPr>
            </w:pPr>
          </w:p>
        </w:tc>
        <w:tc>
          <w:tcPr>
            <w:tcW w:w="1260" w:type="dxa"/>
          </w:tcPr>
          <w:p w14:paraId="5E0340F5" w14:textId="576E539F" w:rsidR="0000019D" w:rsidRDefault="001A4861" w:rsidP="004A1103">
            <w:pPr>
              <w:rPr>
                <w:rFonts w:ascii="BentonSans Light" w:hAnsi="BentonSans Light"/>
                <w:sz w:val="24"/>
                <w:szCs w:val="24"/>
              </w:rPr>
            </w:pPr>
            <w:r>
              <w:rPr>
                <w:rFonts w:ascii="BentonSans Light" w:hAnsi="BentonSans Light"/>
                <w:sz w:val="24"/>
                <w:szCs w:val="24"/>
              </w:rPr>
              <w:t xml:space="preserve">Staff </w:t>
            </w:r>
          </w:p>
        </w:tc>
        <w:tc>
          <w:tcPr>
            <w:tcW w:w="1469" w:type="dxa"/>
          </w:tcPr>
          <w:p w14:paraId="3DDFEB5E" w14:textId="3ACEB280" w:rsidR="0000019D" w:rsidRDefault="001A4861" w:rsidP="004A1103">
            <w:pPr>
              <w:rPr>
                <w:rFonts w:ascii="BentonSans Light" w:hAnsi="BentonSans Light"/>
                <w:sz w:val="24"/>
                <w:szCs w:val="24"/>
              </w:rPr>
            </w:pPr>
            <w:r>
              <w:rPr>
                <w:rFonts w:ascii="BentonSans Light" w:hAnsi="BentonSans Light"/>
                <w:sz w:val="24"/>
                <w:szCs w:val="24"/>
              </w:rPr>
              <w:t>2024 - Ongoing</w:t>
            </w:r>
          </w:p>
        </w:tc>
      </w:tr>
      <w:tr w:rsidR="0000019D" w14:paraId="4E6C15FA" w14:textId="77777777" w:rsidTr="007A2B50">
        <w:trPr>
          <w:trHeight w:val="2400"/>
        </w:trPr>
        <w:tc>
          <w:tcPr>
            <w:tcW w:w="569" w:type="dxa"/>
            <w:vMerge/>
          </w:tcPr>
          <w:p w14:paraId="2E456BC4" w14:textId="77777777" w:rsidR="0000019D" w:rsidRDefault="0000019D" w:rsidP="004A1103">
            <w:pPr>
              <w:rPr>
                <w:rFonts w:ascii="BentonSans Light" w:hAnsi="BentonSans Light"/>
                <w:sz w:val="24"/>
                <w:szCs w:val="24"/>
              </w:rPr>
            </w:pPr>
          </w:p>
        </w:tc>
        <w:tc>
          <w:tcPr>
            <w:tcW w:w="2403" w:type="dxa"/>
            <w:vMerge/>
          </w:tcPr>
          <w:p w14:paraId="3843F799" w14:textId="77777777" w:rsidR="0000019D" w:rsidRPr="00075A52" w:rsidRDefault="0000019D" w:rsidP="004A1103">
            <w:pPr>
              <w:rPr>
                <w:rFonts w:ascii="BentonSans Light" w:hAnsi="BentonSans Light"/>
                <w:sz w:val="24"/>
                <w:szCs w:val="24"/>
              </w:rPr>
            </w:pPr>
          </w:p>
        </w:tc>
        <w:tc>
          <w:tcPr>
            <w:tcW w:w="9371" w:type="dxa"/>
          </w:tcPr>
          <w:p w14:paraId="262548E7" w14:textId="1C408AA1" w:rsidR="00696499" w:rsidRDefault="00217086" w:rsidP="004A1103">
            <w:pPr>
              <w:rPr>
                <w:rFonts w:ascii="BentonSans Light" w:hAnsi="BentonSans Light"/>
                <w:sz w:val="24"/>
                <w:szCs w:val="24"/>
              </w:rPr>
            </w:pPr>
            <w:r w:rsidRPr="00D2399A">
              <w:rPr>
                <w:rFonts w:ascii="BentonSans Light" w:hAnsi="BentonSans Light"/>
                <w:sz w:val="24"/>
                <w:szCs w:val="24"/>
              </w:rPr>
              <w:t>Venue booking</w:t>
            </w:r>
            <w:r w:rsidR="003423AD" w:rsidRPr="00D2399A">
              <w:rPr>
                <w:rFonts w:ascii="BentonSans Light" w:hAnsi="BentonSans Light"/>
                <w:sz w:val="24"/>
                <w:szCs w:val="24"/>
              </w:rPr>
              <w:t xml:space="preserve"> </w:t>
            </w:r>
            <w:r w:rsidR="00B82794">
              <w:rPr>
                <w:rFonts w:ascii="BentonSans Light" w:hAnsi="BentonSans Light"/>
                <w:sz w:val="24"/>
                <w:szCs w:val="24"/>
              </w:rPr>
              <w:t>and</w:t>
            </w:r>
            <w:r w:rsidR="006A00F3" w:rsidRPr="00D2399A">
              <w:rPr>
                <w:rFonts w:ascii="BentonSans Light" w:hAnsi="BentonSans Light"/>
                <w:sz w:val="24"/>
                <w:szCs w:val="24"/>
              </w:rPr>
              <w:t xml:space="preserve"> event/ticketing platform</w:t>
            </w:r>
            <w:r w:rsidR="000B2624" w:rsidRPr="00D2399A">
              <w:rPr>
                <w:rFonts w:ascii="BentonSans Light" w:hAnsi="BentonSans Light"/>
                <w:sz w:val="24"/>
                <w:szCs w:val="24"/>
              </w:rPr>
              <w:t xml:space="preserve"> proc</w:t>
            </w:r>
            <w:r w:rsidR="00BC4195" w:rsidRPr="00D2399A">
              <w:rPr>
                <w:rFonts w:ascii="BentonSans Light" w:hAnsi="BentonSans Light"/>
                <w:sz w:val="24"/>
                <w:szCs w:val="24"/>
              </w:rPr>
              <w:t>edures</w:t>
            </w:r>
            <w:r w:rsidR="009C45A0">
              <w:rPr>
                <w:rFonts w:ascii="BentonSans Light" w:hAnsi="BentonSans Light"/>
                <w:sz w:val="24"/>
                <w:szCs w:val="24"/>
              </w:rPr>
              <w:t xml:space="preserve"> and processes</w:t>
            </w:r>
            <w:r w:rsidR="006A00F3" w:rsidRPr="00D2399A">
              <w:rPr>
                <w:rFonts w:ascii="BentonSans Light" w:hAnsi="BentonSans Light"/>
                <w:sz w:val="24"/>
                <w:szCs w:val="24"/>
              </w:rPr>
              <w:t xml:space="preserve"> will be reviewed </w:t>
            </w:r>
            <w:r w:rsidR="00D34CA6" w:rsidRPr="00D2399A">
              <w:rPr>
                <w:rFonts w:ascii="BentonSans Light" w:hAnsi="BentonSans Light"/>
                <w:sz w:val="24"/>
                <w:szCs w:val="24"/>
              </w:rPr>
              <w:t>to ensure</w:t>
            </w:r>
            <w:r w:rsidR="00287DE4">
              <w:rPr>
                <w:rFonts w:ascii="BentonSans Light" w:hAnsi="BentonSans Light"/>
                <w:sz w:val="24"/>
                <w:szCs w:val="24"/>
              </w:rPr>
              <w:t>:</w:t>
            </w:r>
          </w:p>
          <w:p w14:paraId="28611F0F" w14:textId="77777777" w:rsidR="001A4861" w:rsidRPr="00D2399A" w:rsidRDefault="001A4861" w:rsidP="004A1103">
            <w:pPr>
              <w:rPr>
                <w:rFonts w:ascii="BentonSans Light" w:hAnsi="BentonSans Light"/>
                <w:sz w:val="24"/>
                <w:szCs w:val="24"/>
              </w:rPr>
            </w:pPr>
          </w:p>
          <w:p w14:paraId="70E099E0" w14:textId="77777777" w:rsidR="009D3AD9" w:rsidRPr="00D2399A" w:rsidRDefault="002D56FD" w:rsidP="00D2399A">
            <w:pPr>
              <w:pStyle w:val="ListParagraph"/>
              <w:numPr>
                <w:ilvl w:val="0"/>
                <w:numId w:val="5"/>
              </w:numPr>
              <w:rPr>
                <w:rFonts w:ascii="BentonSans Light" w:hAnsi="BentonSans Light"/>
                <w:sz w:val="24"/>
                <w:szCs w:val="24"/>
              </w:rPr>
            </w:pPr>
            <w:r w:rsidRPr="00D2399A">
              <w:rPr>
                <w:rFonts w:ascii="BentonSans Light" w:hAnsi="BentonSans Light"/>
                <w:sz w:val="24"/>
                <w:szCs w:val="24"/>
              </w:rPr>
              <w:t>Users are able to book via multiple forms of communication (email, call, online booking, etc.)</w:t>
            </w:r>
            <w:r w:rsidR="007C1626" w:rsidRPr="00D2399A">
              <w:rPr>
                <w:rFonts w:ascii="BentonSans Light" w:hAnsi="BentonSans Light"/>
                <w:sz w:val="24"/>
                <w:szCs w:val="24"/>
              </w:rPr>
              <w:t xml:space="preserve"> this information is made publicly</w:t>
            </w:r>
            <w:r w:rsidR="009D3AD9" w:rsidRPr="00D2399A">
              <w:rPr>
                <w:rFonts w:ascii="BentonSans Light" w:hAnsi="BentonSans Light"/>
                <w:sz w:val="24"/>
                <w:szCs w:val="24"/>
              </w:rPr>
              <w:t xml:space="preserve"> accessible for users.</w:t>
            </w:r>
          </w:p>
          <w:p w14:paraId="500FA69F" w14:textId="77777777" w:rsidR="000C2C48" w:rsidRDefault="008A7154" w:rsidP="000C2C48">
            <w:pPr>
              <w:pStyle w:val="ListParagraph"/>
              <w:numPr>
                <w:ilvl w:val="0"/>
                <w:numId w:val="5"/>
              </w:numPr>
              <w:rPr>
                <w:rFonts w:ascii="BentonSans Light" w:hAnsi="BentonSans Light"/>
                <w:sz w:val="24"/>
                <w:szCs w:val="24"/>
              </w:rPr>
            </w:pPr>
            <w:r w:rsidRPr="00D2399A">
              <w:rPr>
                <w:rFonts w:ascii="BentonSans Light" w:hAnsi="BentonSans Light"/>
                <w:sz w:val="24"/>
                <w:szCs w:val="24"/>
              </w:rPr>
              <w:t>All ticketing and booking options allow users to specify access requirements</w:t>
            </w:r>
            <w:r w:rsidR="000C2C48">
              <w:rPr>
                <w:rFonts w:ascii="BentonSans Light" w:hAnsi="BentonSans Light"/>
                <w:sz w:val="24"/>
                <w:szCs w:val="24"/>
              </w:rPr>
              <w:t>.</w:t>
            </w:r>
          </w:p>
          <w:p w14:paraId="53AB0BAC" w14:textId="77777777" w:rsidR="007A2B50" w:rsidRDefault="00924E2E" w:rsidP="007A2B50">
            <w:pPr>
              <w:pStyle w:val="ListParagraph"/>
              <w:numPr>
                <w:ilvl w:val="0"/>
                <w:numId w:val="5"/>
              </w:numPr>
              <w:rPr>
                <w:rFonts w:ascii="BentonSans Light" w:hAnsi="BentonSans Light"/>
                <w:sz w:val="24"/>
                <w:szCs w:val="24"/>
              </w:rPr>
            </w:pPr>
            <w:r>
              <w:rPr>
                <w:rFonts w:ascii="BentonSans Light" w:hAnsi="BentonSans Light"/>
                <w:sz w:val="24"/>
                <w:szCs w:val="24"/>
              </w:rPr>
              <w:t>Ticket prices are created with accessibility as a key consideration</w:t>
            </w:r>
            <w:r w:rsidR="00F82AC9">
              <w:rPr>
                <w:rFonts w:ascii="BentonSans Light" w:hAnsi="BentonSans Light"/>
                <w:sz w:val="24"/>
                <w:szCs w:val="24"/>
              </w:rPr>
              <w:t xml:space="preserve">. </w:t>
            </w:r>
          </w:p>
          <w:p w14:paraId="227E87AB" w14:textId="782F5EDB" w:rsidR="007A2B50" w:rsidRPr="007A2B50" w:rsidRDefault="007A2B50" w:rsidP="007A2B50">
            <w:pPr>
              <w:rPr>
                <w:rFonts w:ascii="BentonSans Light" w:hAnsi="BentonSans Light"/>
                <w:sz w:val="24"/>
                <w:szCs w:val="24"/>
              </w:rPr>
            </w:pPr>
          </w:p>
        </w:tc>
        <w:tc>
          <w:tcPr>
            <w:tcW w:w="1260" w:type="dxa"/>
          </w:tcPr>
          <w:p w14:paraId="6B2771DA" w14:textId="603273B7" w:rsidR="0000019D"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6347A404" w14:textId="04EFC598" w:rsidR="0000019D" w:rsidRDefault="001A4861" w:rsidP="004A1103">
            <w:pPr>
              <w:rPr>
                <w:rFonts w:ascii="BentonSans Light" w:hAnsi="BentonSans Light"/>
                <w:sz w:val="24"/>
                <w:szCs w:val="24"/>
              </w:rPr>
            </w:pPr>
            <w:r>
              <w:rPr>
                <w:rFonts w:ascii="BentonSans Light" w:hAnsi="BentonSans Light"/>
                <w:sz w:val="24"/>
                <w:szCs w:val="24"/>
              </w:rPr>
              <w:t>202</w:t>
            </w:r>
            <w:r w:rsidR="007923AD">
              <w:rPr>
                <w:rFonts w:ascii="BentonSans Light" w:hAnsi="BentonSans Light"/>
                <w:sz w:val="24"/>
                <w:szCs w:val="24"/>
              </w:rPr>
              <w:t>5</w:t>
            </w:r>
          </w:p>
        </w:tc>
      </w:tr>
      <w:tr w:rsidR="006E0667" w14:paraId="2F4A2EDA" w14:textId="77777777" w:rsidTr="55433995">
        <w:trPr>
          <w:trHeight w:val="149"/>
        </w:trPr>
        <w:tc>
          <w:tcPr>
            <w:tcW w:w="15072" w:type="dxa"/>
            <w:gridSpan w:val="5"/>
          </w:tcPr>
          <w:p w14:paraId="72AD9AFD" w14:textId="63EBB041" w:rsidR="006E0667" w:rsidRPr="00E010A6" w:rsidRDefault="006E0667" w:rsidP="00E010A6">
            <w:pPr>
              <w:pStyle w:val="AGHeading-Primary"/>
              <w:rPr>
                <w:sz w:val="32"/>
                <w:szCs w:val="32"/>
              </w:rPr>
            </w:pPr>
            <w:r w:rsidRPr="00E010A6">
              <w:rPr>
                <w:sz w:val="32"/>
                <w:szCs w:val="32"/>
              </w:rPr>
              <w:lastRenderedPageBreak/>
              <w:t xml:space="preserve">Outcome 3. </w:t>
            </w:r>
          </w:p>
          <w:p w14:paraId="53E5ADB5" w14:textId="77777777" w:rsidR="006E0667" w:rsidRPr="00E010A6" w:rsidRDefault="006E0667" w:rsidP="00E010A6">
            <w:pPr>
              <w:pStyle w:val="AGHeading-Primary"/>
              <w:rPr>
                <w:sz w:val="32"/>
                <w:szCs w:val="32"/>
              </w:rPr>
            </w:pPr>
            <w:r w:rsidRPr="00E010A6">
              <w:rPr>
                <w:sz w:val="32"/>
                <w:szCs w:val="32"/>
              </w:rPr>
              <w:t xml:space="preserve">Employment </w:t>
            </w:r>
          </w:p>
          <w:p w14:paraId="6584B615" w14:textId="55E52C69" w:rsidR="006E0667" w:rsidRPr="006E0667" w:rsidRDefault="006E0667" w:rsidP="004A1103">
            <w:pPr>
              <w:rPr>
                <w:rFonts w:ascii="BentonSans" w:hAnsi="BentonSans"/>
                <w:sz w:val="24"/>
                <w:szCs w:val="24"/>
              </w:rPr>
            </w:pPr>
          </w:p>
        </w:tc>
      </w:tr>
      <w:tr w:rsidR="00EA7335" w14:paraId="68077F3D" w14:textId="77777777" w:rsidTr="55433995">
        <w:trPr>
          <w:trHeight w:val="149"/>
        </w:trPr>
        <w:tc>
          <w:tcPr>
            <w:tcW w:w="569" w:type="dxa"/>
          </w:tcPr>
          <w:p w14:paraId="62F46085" w14:textId="77777777" w:rsidR="004A1103" w:rsidRDefault="004A1103" w:rsidP="004A1103">
            <w:pPr>
              <w:rPr>
                <w:rFonts w:ascii="BentonSans Light" w:hAnsi="BentonSans Light"/>
                <w:sz w:val="24"/>
                <w:szCs w:val="24"/>
              </w:rPr>
            </w:pPr>
          </w:p>
        </w:tc>
        <w:tc>
          <w:tcPr>
            <w:tcW w:w="2403" w:type="dxa"/>
          </w:tcPr>
          <w:p w14:paraId="5427B485" w14:textId="6FEB06E5" w:rsidR="004A1103" w:rsidRPr="00301865" w:rsidRDefault="006E0667" w:rsidP="004A1103">
            <w:pPr>
              <w:rPr>
                <w:rFonts w:ascii="BentonSans Book" w:hAnsi="BentonSans Book"/>
                <w:b/>
                <w:bCs/>
                <w:sz w:val="24"/>
                <w:szCs w:val="24"/>
              </w:rPr>
            </w:pPr>
            <w:r w:rsidRPr="00301865">
              <w:rPr>
                <w:rFonts w:ascii="BentonSans Book" w:hAnsi="BentonSans Book"/>
                <w:b/>
                <w:bCs/>
                <w:sz w:val="24"/>
                <w:szCs w:val="24"/>
              </w:rPr>
              <w:t>Actions</w:t>
            </w:r>
          </w:p>
        </w:tc>
        <w:tc>
          <w:tcPr>
            <w:tcW w:w="9371" w:type="dxa"/>
          </w:tcPr>
          <w:p w14:paraId="124522DE" w14:textId="751299BB" w:rsidR="004A1103" w:rsidRPr="00301865" w:rsidRDefault="006E0667" w:rsidP="004A1103">
            <w:pPr>
              <w:rPr>
                <w:rFonts w:ascii="BentonSans Book" w:hAnsi="BentonSans Book"/>
                <w:b/>
                <w:bCs/>
                <w:sz w:val="24"/>
                <w:szCs w:val="24"/>
              </w:rPr>
            </w:pPr>
            <w:r w:rsidRPr="00301865">
              <w:rPr>
                <w:rFonts w:ascii="BentonSans Book" w:hAnsi="BentonSans Book"/>
                <w:b/>
                <w:bCs/>
                <w:sz w:val="24"/>
                <w:szCs w:val="24"/>
              </w:rPr>
              <w:t>Performance Measures</w:t>
            </w:r>
          </w:p>
        </w:tc>
        <w:tc>
          <w:tcPr>
            <w:tcW w:w="1260" w:type="dxa"/>
          </w:tcPr>
          <w:p w14:paraId="01575C3E" w14:textId="01145619" w:rsidR="004A1103" w:rsidRPr="00301865" w:rsidRDefault="006E0667" w:rsidP="004A1103">
            <w:pPr>
              <w:rPr>
                <w:rFonts w:ascii="BentonSans Book" w:hAnsi="BentonSans Book"/>
                <w:b/>
                <w:bCs/>
                <w:sz w:val="24"/>
                <w:szCs w:val="24"/>
              </w:rPr>
            </w:pPr>
            <w:r w:rsidRPr="00301865">
              <w:rPr>
                <w:rFonts w:ascii="BentonSans Book" w:hAnsi="BentonSans Book"/>
                <w:b/>
                <w:bCs/>
                <w:sz w:val="24"/>
                <w:szCs w:val="24"/>
              </w:rPr>
              <w:t>Action Owners</w:t>
            </w:r>
          </w:p>
        </w:tc>
        <w:tc>
          <w:tcPr>
            <w:tcW w:w="1469" w:type="dxa"/>
          </w:tcPr>
          <w:p w14:paraId="0F7A75D7" w14:textId="5C914054" w:rsidR="004A1103" w:rsidRPr="00301865" w:rsidRDefault="006E0667" w:rsidP="004A1103">
            <w:pPr>
              <w:rPr>
                <w:rFonts w:ascii="BentonSans Book" w:hAnsi="BentonSans Book"/>
                <w:b/>
                <w:bCs/>
                <w:sz w:val="24"/>
                <w:szCs w:val="24"/>
              </w:rPr>
            </w:pPr>
            <w:r w:rsidRPr="00301865">
              <w:rPr>
                <w:rFonts w:ascii="BentonSans Book" w:hAnsi="BentonSans Book"/>
                <w:b/>
                <w:bCs/>
                <w:sz w:val="24"/>
                <w:szCs w:val="24"/>
              </w:rPr>
              <w:t>Time Frame</w:t>
            </w:r>
          </w:p>
        </w:tc>
      </w:tr>
      <w:tr w:rsidR="00DB6FE5" w14:paraId="678BF1B9" w14:textId="77777777" w:rsidTr="55433995">
        <w:trPr>
          <w:trHeight w:val="301"/>
        </w:trPr>
        <w:tc>
          <w:tcPr>
            <w:tcW w:w="569" w:type="dxa"/>
            <w:vMerge w:val="restart"/>
          </w:tcPr>
          <w:p w14:paraId="1B770958" w14:textId="0C2ADE59" w:rsidR="00DB6FE5" w:rsidRDefault="00DB6FE5" w:rsidP="004A1103">
            <w:pPr>
              <w:rPr>
                <w:rFonts w:ascii="BentonSans Light" w:hAnsi="BentonSans Light"/>
                <w:sz w:val="24"/>
                <w:szCs w:val="24"/>
              </w:rPr>
            </w:pPr>
            <w:r>
              <w:rPr>
                <w:rFonts w:ascii="BentonSans Light" w:hAnsi="BentonSans Light"/>
                <w:sz w:val="24"/>
                <w:szCs w:val="24"/>
              </w:rPr>
              <w:t>3.1</w:t>
            </w:r>
          </w:p>
        </w:tc>
        <w:tc>
          <w:tcPr>
            <w:tcW w:w="2403" w:type="dxa"/>
            <w:vMerge w:val="restart"/>
          </w:tcPr>
          <w:p w14:paraId="40AE33D5" w14:textId="1626A8B5" w:rsidR="00DB6FE5" w:rsidRDefault="00DB6FE5" w:rsidP="004A1103">
            <w:pPr>
              <w:rPr>
                <w:rFonts w:ascii="BentonSans Light" w:hAnsi="BentonSans Light"/>
                <w:sz w:val="24"/>
                <w:szCs w:val="24"/>
              </w:rPr>
            </w:pPr>
            <w:r w:rsidRPr="00DB6FE5">
              <w:rPr>
                <w:rFonts w:ascii="BentonSans Light" w:hAnsi="BentonSans Light"/>
                <w:sz w:val="24"/>
                <w:szCs w:val="24"/>
              </w:rPr>
              <w:t>Provide an inclusive workplace and emplo</w:t>
            </w:r>
            <w:r w:rsidRPr="009446BC">
              <w:rPr>
                <w:rFonts w:ascii="BentonSans Light" w:hAnsi="BentonSans Light"/>
                <w:sz w:val="24"/>
                <w:szCs w:val="24"/>
              </w:rPr>
              <w:t xml:space="preserve">y people </w:t>
            </w:r>
            <w:r w:rsidR="005B3480">
              <w:rPr>
                <w:rFonts w:ascii="BentonSans Light" w:hAnsi="BentonSans Light"/>
                <w:sz w:val="24"/>
                <w:szCs w:val="24"/>
              </w:rPr>
              <w:t xml:space="preserve">living </w:t>
            </w:r>
            <w:r w:rsidRPr="009446BC">
              <w:rPr>
                <w:rFonts w:ascii="BentonSans Light" w:hAnsi="BentonSans Light"/>
                <w:sz w:val="24"/>
                <w:szCs w:val="24"/>
              </w:rPr>
              <w:t>with disability.</w:t>
            </w:r>
          </w:p>
        </w:tc>
        <w:tc>
          <w:tcPr>
            <w:tcW w:w="9371" w:type="dxa"/>
          </w:tcPr>
          <w:p w14:paraId="02CA1C94" w14:textId="6A52579F" w:rsidR="001A4861" w:rsidRDefault="007C366D" w:rsidP="007C366D">
            <w:pPr>
              <w:rPr>
                <w:rFonts w:ascii="BentonSans Light" w:hAnsi="BentonSans Light"/>
                <w:sz w:val="24"/>
                <w:szCs w:val="24"/>
              </w:rPr>
            </w:pPr>
            <w:r w:rsidRPr="007C366D">
              <w:rPr>
                <w:rFonts w:ascii="BentonSans Light" w:hAnsi="BentonSans Light"/>
                <w:sz w:val="24"/>
                <w:szCs w:val="24"/>
              </w:rPr>
              <w:t>Ensure equity, access and inclusion is a key consideration within recruitment policies and procedures. In line with best practice models and checklists</w:t>
            </w:r>
            <w:r w:rsidR="00535ED3">
              <w:rPr>
                <w:rFonts w:ascii="BentonSans Light" w:hAnsi="BentonSans Light"/>
                <w:sz w:val="24"/>
                <w:szCs w:val="24"/>
              </w:rPr>
              <w:t>.</w:t>
            </w:r>
          </w:p>
          <w:p w14:paraId="76075B6D" w14:textId="5F38ADCB" w:rsidR="007C366D" w:rsidRPr="000C2C48" w:rsidRDefault="007C366D" w:rsidP="007C366D">
            <w:pPr>
              <w:rPr>
                <w:rFonts w:ascii="BentonSans Light" w:hAnsi="BentonSans Light"/>
                <w:sz w:val="12"/>
                <w:szCs w:val="12"/>
              </w:rPr>
            </w:pPr>
          </w:p>
        </w:tc>
        <w:tc>
          <w:tcPr>
            <w:tcW w:w="1260" w:type="dxa"/>
          </w:tcPr>
          <w:p w14:paraId="134B57C4" w14:textId="039C52CB" w:rsidR="00DB6FE5"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4C72B4B9" w14:textId="3EE1F71D" w:rsidR="00DB6FE5" w:rsidRDefault="001A4861" w:rsidP="004A1103">
            <w:pPr>
              <w:rPr>
                <w:rFonts w:ascii="BentonSans Light" w:hAnsi="BentonSans Light"/>
                <w:sz w:val="24"/>
                <w:szCs w:val="24"/>
              </w:rPr>
            </w:pPr>
            <w:r>
              <w:rPr>
                <w:rFonts w:ascii="BentonSans Light" w:hAnsi="BentonSans Light"/>
                <w:sz w:val="24"/>
                <w:szCs w:val="24"/>
              </w:rPr>
              <w:t>2023 - Ongoing</w:t>
            </w:r>
          </w:p>
        </w:tc>
      </w:tr>
      <w:tr w:rsidR="00DB6FE5" w14:paraId="573C6CC0" w14:textId="77777777" w:rsidTr="55433995">
        <w:trPr>
          <w:trHeight w:val="301"/>
        </w:trPr>
        <w:tc>
          <w:tcPr>
            <w:tcW w:w="569" w:type="dxa"/>
            <w:vMerge/>
          </w:tcPr>
          <w:p w14:paraId="56F3629F" w14:textId="77777777" w:rsidR="00DB6FE5" w:rsidRDefault="00DB6FE5" w:rsidP="004A1103">
            <w:pPr>
              <w:rPr>
                <w:rFonts w:ascii="BentonSans Light" w:hAnsi="BentonSans Light"/>
                <w:sz w:val="24"/>
                <w:szCs w:val="24"/>
              </w:rPr>
            </w:pPr>
          </w:p>
        </w:tc>
        <w:tc>
          <w:tcPr>
            <w:tcW w:w="2403" w:type="dxa"/>
            <w:vMerge/>
          </w:tcPr>
          <w:p w14:paraId="521B4919" w14:textId="77777777" w:rsidR="00DB6FE5" w:rsidRPr="00DB6FE5" w:rsidRDefault="00DB6FE5" w:rsidP="004A1103">
            <w:pPr>
              <w:rPr>
                <w:rFonts w:ascii="BentonSans Light" w:hAnsi="BentonSans Light"/>
                <w:sz w:val="24"/>
                <w:szCs w:val="24"/>
              </w:rPr>
            </w:pPr>
          </w:p>
        </w:tc>
        <w:tc>
          <w:tcPr>
            <w:tcW w:w="9371" w:type="dxa"/>
          </w:tcPr>
          <w:p w14:paraId="36D4E8E6" w14:textId="7A2469A1" w:rsidR="00DB6FE5" w:rsidRDefault="00966208" w:rsidP="004A1103">
            <w:pPr>
              <w:rPr>
                <w:rFonts w:ascii="BentonSans Light" w:hAnsi="BentonSans Light"/>
                <w:sz w:val="24"/>
                <w:szCs w:val="24"/>
              </w:rPr>
            </w:pPr>
            <w:r w:rsidRPr="00966208">
              <w:rPr>
                <w:rFonts w:ascii="BentonSans Light" w:hAnsi="BentonSans Light"/>
                <w:sz w:val="24"/>
                <w:szCs w:val="24"/>
              </w:rPr>
              <w:t xml:space="preserve">Accessibility requests and or requirements are </w:t>
            </w:r>
            <w:r w:rsidR="00304F32">
              <w:rPr>
                <w:rFonts w:ascii="BentonSans Light" w:hAnsi="BentonSans Light"/>
                <w:sz w:val="24"/>
                <w:szCs w:val="24"/>
              </w:rPr>
              <w:t>documented</w:t>
            </w:r>
            <w:r w:rsidRPr="00966208">
              <w:rPr>
                <w:rFonts w:ascii="BentonSans Light" w:hAnsi="BentonSans Light"/>
                <w:sz w:val="24"/>
                <w:szCs w:val="24"/>
              </w:rPr>
              <w:t xml:space="preserve"> in all new employee</w:t>
            </w:r>
            <w:r w:rsidR="00730D54">
              <w:rPr>
                <w:rFonts w:ascii="BentonSans Light" w:hAnsi="BentonSans Light"/>
                <w:sz w:val="24"/>
                <w:szCs w:val="24"/>
              </w:rPr>
              <w:t xml:space="preserve"> </w:t>
            </w:r>
            <w:r w:rsidR="007C366D">
              <w:rPr>
                <w:rFonts w:ascii="BentonSans Light" w:hAnsi="BentonSans Light"/>
                <w:sz w:val="24"/>
                <w:szCs w:val="24"/>
              </w:rPr>
              <w:t>agreements,</w:t>
            </w:r>
            <w:r w:rsidR="007C366D" w:rsidRPr="00966208">
              <w:rPr>
                <w:rFonts w:ascii="BentonSans Light" w:hAnsi="BentonSans Light"/>
                <w:sz w:val="24"/>
                <w:szCs w:val="24"/>
              </w:rPr>
              <w:t xml:space="preserve"> artist</w:t>
            </w:r>
            <w:r w:rsidR="00730D54">
              <w:rPr>
                <w:rFonts w:ascii="BentonSans Light" w:hAnsi="BentonSans Light"/>
                <w:sz w:val="24"/>
                <w:szCs w:val="24"/>
              </w:rPr>
              <w:t xml:space="preserve"> agreements</w:t>
            </w:r>
            <w:r w:rsidR="007C366D">
              <w:rPr>
                <w:rFonts w:ascii="BentonSans Light" w:hAnsi="BentonSans Light"/>
                <w:sz w:val="24"/>
                <w:szCs w:val="24"/>
              </w:rPr>
              <w:t xml:space="preserve"> and </w:t>
            </w:r>
            <w:r w:rsidRPr="00966208">
              <w:rPr>
                <w:rFonts w:ascii="BentonSans Light" w:hAnsi="BentonSans Light"/>
                <w:sz w:val="24"/>
                <w:szCs w:val="24"/>
              </w:rPr>
              <w:t>hirer checklist</w:t>
            </w:r>
            <w:r w:rsidR="00730D54">
              <w:rPr>
                <w:rFonts w:ascii="BentonSans Light" w:hAnsi="BentonSans Light"/>
                <w:sz w:val="24"/>
                <w:szCs w:val="24"/>
              </w:rPr>
              <w:t>s.</w:t>
            </w:r>
            <w:r w:rsidRPr="00966208">
              <w:rPr>
                <w:rFonts w:ascii="BentonSans Light" w:hAnsi="BentonSans Light"/>
                <w:sz w:val="24"/>
                <w:szCs w:val="24"/>
              </w:rPr>
              <w:t xml:space="preserve"> </w:t>
            </w:r>
            <w:r w:rsidR="00591DE6">
              <w:rPr>
                <w:rFonts w:ascii="BentonSans Light" w:hAnsi="BentonSans Light"/>
                <w:sz w:val="24"/>
                <w:szCs w:val="24"/>
              </w:rPr>
              <w:t>All requests and requirements will be</w:t>
            </w:r>
            <w:r w:rsidRPr="00966208">
              <w:rPr>
                <w:rFonts w:ascii="BentonSans Light" w:hAnsi="BentonSans Light"/>
                <w:sz w:val="24"/>
                <w:szCs w:val="24"/>
              </w:rPr>
              <w:t xml:space="preserve"> ad</w:t>
            </w:r>
            <w:r w:rsidR="00591DE6">
              <w:rPr>
                <w:rFonts w:ascii="BentonSans Light" w:hAnsi="BentonSans Light"/>
                <w:sz w:val="24"/>
                <w:szCs w:val="24"/>
              </w:rPr>
              <w:t>dressed wherever possible.</w:t>
            </w:r>
          </w:p>
          <w:p w14:paraId="7BD02E07" w14:textId="2C6B98E2" w:rsidR="001A4861" w:rsidRPr="000C2C48" w:rsidRDefault="001A4861" w:rsidP="004A1103">
            <w:pPr>
              <w:rPr>
                <w:rFonts w:ascii="BentonSans Light" w:hAnsi="BentonSans Light"/>
                <w:sz w:val="12"/>
                <w:szCs w:val="12"/>
              </w:rPr>
            </w:pPr>
          </w:p>
        </w:tc>
        <w:tc>
          <w:tcPr>
            <w:tcW w:w="1260" w:type="dxa"/>
          </w:tcPr>
          <w:p w14:paraId="7C82BC99" w14:textId="7A4F15F5" w:rsidR="00DB6FE5"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3E8A35BD" w14:textId="2C69CB6C" w:rsidR="00DB6FE5" w:rsidRDefault="001A4861" w:rsidP="004A1103">
            <w:pPr>
              <w:rPr>
                <w:rFonts w:ascii="BentonSans Light" w:hAnsi="BentonSans Light"/>
                <w:sz w:val="24"/>
                <w:szCs w:val="24"/>
              </w:rPr>
            </w:pPr>
            <w:r>
              <w:rPr>
                <w:rFonts w:ascii="BentonSans Light" w:hAnsi="BentonSans Light"/>
                <w:sz w:val="24"/>
                <w:szCs w:val="24"/>
              </w:rPr>
              <w:t>2023 - Ongoing</w:t>
            </w:r>
          </w:p>
        </w:tc>
      </w:tr>
      <w:tr w:rsidR="00DB6FE5" w14:paraId="5E623833" w14:textId="77777777" w:rsidTr="55433995">
        <w:trPr>
          <w:trHeight w:val="1301"/>
        </w:trPr>
        <w:tc>
          <w:tcPr>
            <w:tcW w:w="569" w:type="dxa"/>
            <w:vMerge/>
          </w:tcPr>
          <w:p w14:paraId="4424DA77" w14:textId="77777777" w:rsidR="00DB6FE5" w:rsidRDefault="00DB6FE5" w:rsidP="004A1103">
            <w:pPr>
              <w:rPr>
                <w:rFonts w:ascii="BentonSans Light" w:hAnsi="BentonSans Light"/>
                <w:sz w:val="24"/>
                <w:szCs w:val="24"/>
              </w:rPr>
            </w:pPr>
          </w:p>
        </w:tc>
        <w:tc>
          <w:tcPr>
            <w:tcW w:w="2403" w:type="dxa"/>
            <w:vMerge/>
          </w:tcPr>
          <w:p w14:paraId="54DDE377" w14:textId="77777777" w:rsidR="00DB6FE5" w:rsidRPr="00DB6FE5" w:rsidRDefault="00DB6FE5" w:rsidP="004A1103">
            <w:pPr>
              <w:rPr>
                <w:rFonts w:ascii="BentonSans Light" w:hAnsi="BentonSans Light"/>
                <w:sz w:val="24"/>
                <w:szCs w:val="24"/>
              </w:rPr>
            </w:pPr>
          </w:p>
        </w:tc>
        <w:tc>
          <w:tcPr>
            <w:tcW w:w="9371" w:type="dxa"/>
          </w:tcPr>
          <w:p w14:paraId="58279298" w14:textId="77777777" w:rsidR="00DB6FE5" w:rsidRDefault="00966208" w:rsidP="004A1103">
            <w:pPr>
              <w:rPr>
                <w:rFonts w:ascii="BentonSans Light" w:hAnsi="BentonSans Light"/>
                <w:sz w:val="24"/>
                <w:szCs w:val="24"/>
              </w:rPr>
            </w:pPr>
            <w:r w:rsidRPr="00966208">
              <w:rPr>
                <w:rFonts w:ascii="BentonSans Light" w:hAnsi="BentonSans Light"/>
                <w:sz w:val="24"/>
                <w:szCs w:val="24"/>
              </w:rPr>
              <w:t>All staff members are</w:t>
            </w:r>
            <w:r w:rsidR="00565FD4">
              <w:rPr>
                <w:rFonts w:ascii="BentonSans Light" w:hAnsi="BentonSans Light"/>
                <w:sz w:val="24"/>
                <w:szCs w:val="24"/>
              </w:rPr>
              <w:t xml:space="preserve"> regularly</w:t>
            </w:r>
            <w:r w:rsidRPr="00966208">
              <w:rPr>
                <w:rFonts w:ascii="BentonSans Light" w:hAnsi="BentonSans Light"/>
                <w:sz w:val="24"/>
                <w:szCs w:val="24"/>
              </w:rPr>
              <w:t xml:space="preserve"> </w:t>
            </w:r>
            <w:r w:rsidR="00591DE6">
              <w:rPr>
                <w:rFonts w:ascii="BentonSans Light" w:hAnsi="BentonSans Light"/>
                <w:sz w:val="24"/>
                <w:szCs w:val="24"/>
              </w:rPr>
              <w:t>encouraged to</w:t>
            </w:r>
            <w:r w:rsidRPr="00966208">
              <w:rPr>
                <w:rFonts w:ascii="BentonSans Light" w:hAnsi="BentonSans Light"/>
                <w:sz w:val="24"/>
                <w:szCs w:val="24"/>
              </w:rPr>
              <w:t xml:space="preserve"> </w:t>
            </w:r>
            <w:r w:rsidR="00591DE6">
              <w:rPr>
                <w:rFonts w:ascii="BentonSans Light" w:hAnsi="BentonSans Light"/>
                <w:sz w:val="24"/>
                <w:szCs w:val="24"/>
              </w:rPr>
              <w:t>identify</w:t>
            </w:r>
            <w:r w:rsidR="001E6CDC">
              <w:rPr>
                <w:rFonts w:ascii="BentonSans Light" w:hAnsi="BentonSans Light"/>
                <w:sz w:val="24"/>
                <w:szCs w:val="24"/>
              </w:rPr>
              <w:t xml:space="preserve"> and raise</w:t>
            </w:r>
            <w:r w:rsidRPr="00966208">
              <w:rPr>
                <w:rFonts w:ascii="BentonSans Light" w:hAnsi="BentonSans Light"/>
                <w:sz w:val="24"/>
                <w:szCs w:val="24"/>
              </w:rPr>
              <w:t xml:space="preserve"> access </w:t>
            </w:r>
            <w:r w:rsidR="0082532B">
              <w:rPr>
                <w:rFonts w:ascii="BentonSans Light" w:hAnsi="BentonSans Light"/>
                <w:sz w:val="24"/>
                <w:szCs w:val="24"/>
              </w:rPr>
              <w:t>measures</w:t>
            </w:r>
            <w:r w:rsidR="00565FD4">
              <w:rPr>
                <w:rFonts w:ascii="BentonSans Light" w:hAnsi="BentonSans Light"/>
                <w:sz w:val="24"/>
                <w:szCs w:val="24"/>
              </w:rPr>
              <w:t xml:space="preserve"> throughout</w:t>
            </w:r>
            <w:r w:rsidRPr="00966208">
              <w:rPr>
                <w:rFonts w:ascii="BentonSans Light" w:hAnsi="BentonSans Light"/>
                <w:sz w:val="24"/>
                <w:szCs w:val="24"/>
              </w:rPr>
              <w:t xml:space="preserve"> their employment.</w:t>
            </w:r>
            <w:r w:rsidR="001E6CDC">
              <w:rPr>
                <w:rFonts w:ascii="BentonSans Light" w:hAnsi="BentonSans Light"/>
                <w:sz w:val="24"/>
                <w:szCs w:val="24"/>
              </w:rPr>
              <w:t xml:space="preserve"> Wherever possible, </w:t>
            </w:r>
            <w:r w:rsidR="007C7104">
              <w:rPr>
                <w:rFonts w:ascii="BentonSans Light" w:hAnsi="BentonSans Light"/>
                <w:sz w:val="24"/>
                <w:szCs w:val="24"/>
              </w:rPr>
              <w:t xml:space="preserve">actions will be taken to meet </w:t>
            </w:r>
            <w:r w:rsidR="0014618B">
              <w:rPr>
                <w:rFonts w:ascii="BentonSans Light" w:hAnsi="BentonSans Light"/>
                <w:sz w:val="24"/>
                <w:szCs w:val="24"/>
              </w:rPr>
              <w:t>access measures.</w:t>
            </w:r>
            <w:r w:rsidRPr="00966208">
              <w:rPr>
                <w:rFonts w:ascii="BentonSans Light" w:hAnsi="BentonSans Light"/>
                <w:sz w:val="24"/>
                <w:szCs w:val="24"/>
              </w:rPr>
              <w:t xml:space="preserve"> </w:t>
            </w:r>
            <w:r w:rsidR="0014618B">
              <w:rPr>
                <w:rFonts w:ascii="BentonSans Light" w:hAnsi="BentonSans Light"/>
                <w:sz w:val="24"/>
                <w:szCs w:val="24"/>
              </w:rPr>
              <w:t xml:space="preserve">For </w:t>
            </w:r>
            <w:r w:rsidR="009357EA">
              <w:rPr>
                <w:rFonts w:ascii="BentonSans Light" w:hAnsi="BentonSans Light"/>
                <w:sz w:val="24"/>
                <w:szCs w:val="24"/>
              </w:rPr>
              <w:t>example</w:t>
            </w:r>
            <w:r w:rsidR="009357EA" w:rsidRPr="0059022D">
              <w:rPr>
                <w:rFonts w:ascii="BentonSans Light" w:hAnsi="BentonSans Light"/>
                <w:sz w:val="24"/>
                <w:szCs w:val="24"/>
              </w:rPr>
              <w:t>, ensuring</w:t>
            </w:r>
            <w:r w:rsidRPr="0059022D">
              <w:rPr>
                <w:rFonts w:ascii="BentonSans Light" w:hAnsi="BentonSans Light"/>
                <w:sz w:val="24"/>
                <w:szCs w:val="24"/>
              </w:rPr>
              <w:t xml:space="preserve"> flexible working arrangements,</w:t>
            </w:r>
            <w:r w:rsidR="0059022D" w:rsidRPr="0059022D">
              <w:rPr>
                <w:rFonts w:ascii="BentonSans Light" w:hAnsi="BentonSans Light"/>
                <w:sz w:val="24"/>
                <w:szCs w:val="24"/>
              </w:rPr>
              <w:t xml:space="preserve"> and purchasing </w:t>
            </w:r>
            <w:r w:rsidRPr="0059022D">
              <w:rPr>
                <w:rFonts w:ascii="BentonSans Light" w:hAnsi="BentonSans Light"/>
                <w:sz w:val="24"/>
                <w:szCs w:val="24"/>
              </w:rPr>
              <w:t xml:space="preserve">infrastructure </w:t>
            </w:r>
            <w:r w:rsidR="0059022D" w:rsidRPr="0059022D">
              <w:rPr>
                <w:rFonts w:ascii="BentonSans Light" w:hAnsi="BentonSans Light"/>
                <w:sz w:val="24"/>
                <w:szCs w:val="24"/>
              </w:rPr>
              <w:t>and</w:t>
            </w:r>
            <w:r w:rsidRPr="0059022D">
              <w:rPr>
                <w:rFonts w:ascii="BentonSans Light" w:hAnsi="BentonSans Light"/>
                <w:sz w:val="24"/>
                <w:szCs w:val="24"/>
              </w:rPr>
              <w:t xml:space="preserve"> technology </w:t>
            </w:r>
            <w:r w:rsidR="0059022D" w:rsidRPr="0059022D">
              <w:rPr>
                <w:rFonts w:ascii="BentonSans Light" w:hAnsi="BentonSans Light"/>
                <w:sz w:val="24"/>
                <w:szCs w:val="24"/>
              </w:rPr>
              <w:t>to aid access.</w:t>
            </w:r>
          </w:p>
          <w:p w14:paraId="5F6C3D12" w14:textId="1BEA99D3" w:rsidR="000C2C48" w:rsidRPr="000C2C48" w:rsidRDefault="000C2C48" w:rsidP="004A1103">
            <w:pPr>
              <w:rPr>
                <w:rFonts w:ascii="BentonSans Light" w:hAnsi="BentonSans Light"/>
                <w:sz w:val="12"/>
                <w:szCs w:val="12"/>
              </w:rPr>
            </w:pPr>
          </w:p>
        </w:tc>
        <w:tc>
          <w:tcPr>
            <w:tcW w:w="1260" w:type="dxa"/>
          </w:tcPr>
          <w:p w14:paraId="566FCA82" w14:textId="53759FA1" w:rsidR="00DB6FE5"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19B8B771" w14:textId="7DBA90CD" w:rsidR="00DB6FE5" w:rsidRDefault="001A4861" w:rsidP="004A1103">
            <w:pPr>
              <w:rPr>
                <w:rFonts w:ascii="BentonSans Light" w:hAnsi="BentonSans Light"/>
                <w:sz w:val="24"/>
                <w:szCs w:val="24"/>
              </w:rPr>
            </w:pPr>
            <w:r>
              <w:rPr>
                <w:rFonts w:ascii="BentonSans Light" w:hAnsi="BentonSans Light"/>
                <w:sz w:val="24"/>
                <w:szCs w:val="24"/>
              </w:rPr>
              <w:t>2023</w:t>
            </w:r>
          </w:p>
        </w:tc>
      </w:tr>
      <w:tr w:rsidR="00966208" w14:paraId="6EA60A6D" w14:textId="77777777" w:rsidTr="55433995">
        <w:trPr>
          <w:trHeight w:val="1860"/>
        </w:trPr>
        <w:tc>
          <w:tcPr>
            <w:tcW w:w="569" w:type="dxa"/>
            <w:vMerge w:val="restart"/>
          </w:tcPr>
          <w:p w14:paraId="596B2662" w14:textId="60D074EA" w:rsidR="00966208" w:rsidRDefault="00966208" w:rsidP="004A1103">
            <w:pPr>
              <w:rPr>
                <w:rFonts w:ascii="BentonSans Light" w:hAnsi="BentonSans Light"/>
                <w:sz w:val="24"/>
                <w:szCs w:val="24"/>
              </w:rPr>
            </w:pPr>
            <w:r>
              <w:rPr>
                <w:rFonts w:ascii="BentonSans Light" w:hAnsi="BentonSans Light"/>
                <w:sz w:val="24"/>
                <w:szCs w:val="24"/>
              </w:rPr>
              <w:t>3.2</w:t>
            </w:r>
          </w:p>
        </w:tc>
        <w:tc>
          <w:tcPr>
            <w:tcW w:w="2403" w:type="dxa"/>
            <w:vMerge w:val="restart"/>
          </w:tcPr>
          <w:p w14:paraId="7EAC7436" w14:textId="612B6969" w:rsidR="00966208" w:rsidRDefault="00966208" w:rsidP="004A1103">
            <w:pPr>
              <w:rPr>
                <w:rFonts w:ascii="BentonSans Light" w:hAnsi="BentonSans Light"/>
                <w:sz w:val="24"/>
                <w:szCs w:val="24"/>
              </w:rPr>
            </w:pPr>
            <w:r>
              <w:rPr>
                <w:rFonts w:ascii="BentonSans Light" w:hAnsi="BentonSans Light"/>
                <w:sz w:val="24"/>
                <w:szCs w:val="24"/>
              </w:rPr>
              <w:t xml:space="preserve"> </w:t>
            </w:r>
            <w:r w:rsidRPr="00966208">
              <w:rPr>
                <w:rFonts w:ascii="BentonSans Light" w:hAnsi="BentonSans Light"/>
                <w:sz w:val="24"/>
                <w:szCs w:val="24"/>
              </w:rPr>
              <w:t>Advocate for better accessibility with Service Providers and Suppliers</w:t>
            </w:r>
          </w:p>
        </w:tc>
        <w:tc>
          <w:tcPr>
            <w:tcW w:w="9371" w:type="dxa"/>
          </w:tcPr>
          <w:p w14:paraId="7AE8C8F0" w14:textId="7E1CF6A1" w:rsidR="00966208" w:rsidRDefault="008D0F33" w:rsidP="005D1950">
            <w:pPr>
              <w:rPr>
                <w:rFonts w:ascii="BentonSans Light" w:hAnsi="BentonSans Light"/>
                <w:sz w:val="24"/>
                <w:szCs w:val="24"/>
              </w:rPr>
            </w:pPr>
            <w:r w:rsidRPr="0059022D">
              <w:rPr>
                <w:rFonts w:ascii="BentonSans Light" w:hAnsi="BentonSans Light"/>
                <w:sz w:val="24"/>
                <w:szCs w:val="24"/>
              </w:rPr>
              <w:t>Supplier engagement</w:t>
            </w:r>
            <w:r w:rsidR="00035CD6">
              <w:rPr>
                <w:rFonts w:ascii="BentonSans Light" w:hAnsi="BentonSans Light"/>
                <w:sz w:val="24"/>
                <w:szCs w:val="24"/>
              </w:rPr>
              <w:t xml:space="preserve"> </w:t>
            </w:r>
            <w:r w:rsidR="005153B4" w:rsidRPr="0059022D">
              <w:rPr>
                <w:rFonts w:ascii="BentonSans Light" w:hAnsi="BentonSans Light"/>
                <w:sz w:val="24"/>
                <w:szCs w:val="24"/>
              </w:rPr>
              <w:t xml:space="preserve">criteria </w:t>
            </w:r>
            <w:r w:rsidR="00D15EDA" w:rsidRPr="0059022D">
              <w:rPr>
                <w:rFonts w:ascii="BentonSans Light" w:hAnsi="BentonSans Light"/>
                <w:sz w:val="24"/>
                <w:szCs w:val="24"/>
              </w:rPr>
              <w:t>include</w:t>
            </w:r>
            <w:r w:rsidR="005153B4" w:rsidRPr="0059022D">
              <w:rPr>
                <w:rFonts w:ascii="BentonSans Light" w:hAnsi="BentonSans Light"/>
                <w:sz w:val="24"/>
                <w:szCs w:val="24"/>
              </w:rPr>
              <w:t xml:space="preserve"> require</w:t>
            </w:r>
            <w:r w:rsidR="00D15EDA" w:rsidRPr="0059022D">
              <w:rPr>
                <w:rFonts w:ascii="BentonSans Light" w:hAnsi="BentonSans Light"/>
                <w:sz w:val="24"/>
                <w:szCs w:val="24"/>
              </w:rPr>
              <w:t>ments</w:t>
            </w:r>
            <w:r w:rsidR="005153B4" w:rsidRPr="0059022D">
              <w:rPr>
                <w:rFonts w:ascii="BentonSans Light" w:hAnsi="BentonSans Light"/>
                <w:sz w:val="24"/>
                <w:szCs w:val="24"/>
              </w:rPr>
              <w:t xml:space="preserve"> </w:t>
            </w:r>
            <w:r w:rsidR="00D15EDA" w:rsidRPr="0059022D">
              <w:rPr>
                <w:rFonts w:ascii="BentonSans Light" w:hAnsi="BentonSans Light"/>
                <w:sz w:val="24"/>
                <w:szCs w:val="24"/>
              </w:rPr>
              <w:t>for potential</w:t>
            </w:r>
            <w:r w:rsidR="005153B4" w:rsidRPr="0059022D">
              <w:rPr>
                <w:rFonts w:ascii="BentonSans Light" w:hAnsi="BentonSans Light"/>
                <w:sz w:val="24"/>
                <w:szCs w:val="24"/>
              </w:rPr>
              <w:t xml:space="preserve"> supplier</w:t>
            </w:r>
            <w:r w:rsidR="00D15EDA" w:rsidRPr="0059022D">
              <w:rPr>
                <w:rFonts w:ascii="BentonSans Light" w:hAnsi="BentonSans Light"/>
                <w:sz w:val="24"/>
                <w:szCs w:val="24"/>
              </w:rPr>
              <w:t>s</w:t>
            </w:r>
            <w:r w:rsidR="005153B4" w:rsidRPr="0059022D">
              <w:rPr>
                <w:rFonts w:ascii="BentonSans Light" w:hAnsi="BentonSans Light"/>
                <w:sz w:val="24"/>
                <w:szCs w:val="24"/>
              </w:rPr>
              <w:t xml:space="preserve"> to </w:t>
            </w:r>
            <w:r w:rsidR="005D1950" w:rsidRPr="0059022D">
              <w:rPr>
                <w:rFonts w:ascii="BentonSans Light" w:hAnsi="BentonSans Light"/>
                <w:sz w:val="24"/>
                <w:szCs w:val="24"/>
              </w:rPr>
              <w:t xml:space="preserve">demonstrate </w:t>
            </w:r>
            <w:r w:rsidR="005153B4" w:rsidRPr="0059022D">
              <w:rPr>
                <w:rFonts w:ascii="BentonSans Light" w:hAnsi="BentonSans Light"/>
                <w:sz w:val="24"/>
                <w:szCs w:val="24"/>
              </w:rPr>
              <w:t xml:space="preserve">actions or initiatives </w:t>
            </w:r>
            <w:r w:rsidR="005D1950" w:rsidRPr="0059022D">
              <w:rPr>
                <w:rFonts w:ascii="BentonSans Light" w:hAnsi="BentonSans Light"/>
                <w:sz w:val="24"/>
                <w:szCs w:val="24"/>
              </w:rPr>
              <w:t xml:space="preserve">they have </w:t>
            </w:r>
            <w:r w:rsidR="005153B4" w:rsidRPr="0059022D">
              <w:rPr>
                <w:rFonts w:ascii="BentonSans Light" w:hAnsi="BentonSans Light"/>
                <w:sz w:val="24"/>
                <w:szCs w:val="24"/>
              </w:rPr>
              <w:t>taken to support accessibility and inclusion</w:t>
            </w:r>
            <w:r w:rsidR="005D1950" w:rsidRPr="0059022D">
              <w:rPr>
                <w:rFonts w:ascii="BentonSans Light" w:hAnsi="BentonSans Light"/>
                <w:sz w:val="24"/>
                <w:szCs w:val="24"/>
              </w:rPr>
              <w:t>, for example</w:t>
            </w:r>
            <w:r w:rsidR="0059022D" w:rsidRPr="0059022D">
              <w:rPr>
                <w:rFonts w:ascii="BentonSans Light" w:hAnsi="BentonSans Light"/>
                <w:sz w:val="24"/>
                <w:szCs w:val="24"/>
              </w:rPr>
              <w:t>,</w:t>
            </w:r>
            <w:r w:rsidR="005D1950" w:rsidRPr="0059022D">
              <w:rPr>
                <w:rFonts w:ascii="BentonSans Light" w:hAnsi="BentonSans Light"/>
                <w:sz w:val="24"/>
                <w:szCs w:val="24"/>
              </w:rPr>
              <w:t xml:space="preserve"> copies of their own DIAP</w:t>
            </w:r>
            <w:r w:rsidR="001E6CDC" w:rsidRPr="0059022D">
              <w:rPr>
                <w:rFonts w:ascii="BentonSans Light" w:hAnsi="BentonSans Light"/>
                <w:sz w:val="24"/>
                <w:szCs w:val="24"/>
              </w:rPr>
              <w:t>, internal</w:t>
            </w:r>
            <w:r w:rsidR="0059022D" w:rsidRPr="0059022D">
              <w:rPr>
                <w:rFonts w:ascii="BentonSans Light" w:hAnsi="BentonSans Light"/>
                <w:sz w:val="24"/>
                <w:szCs w:val="24"/>
              </w:rPr>
              <w:t xml:space="preserve"> and/or </w:t>
            </w:r>
            <w:r w:rsidR="001E6CDC" w:rsidRPr="0059022D">
              <w:rPr>
                <w:rFonts w:ascii="BentonSans Light" w:hAnsi="BentonSans Light"/>
                <w:sz w:val="24"/>
                <w:szCs w:val="24"/>
              </w:rPr>
              <w:t>external initiatives</w:t>
            </w:r>
            <w:r w:rsidR="0059022D" w:rsidRPr="0059022D">
              <w:rPr>
                <w:rFonts w:ascii="BentonSans Light" w:hAnsi="BentonSans Light"/>
                <w:sz w:val="24"/>
                <w:szCs w:val="24"/>
              </w:rPr>
              <w:t xml:space="preserve"> to support access and inclusion within their workplace.</w:t>
            </w:r>
          </w:p>
          <w:p w14:paraId="38F32A10" w14:textId="67F08D90" w:rsidR="0059022D" w:rsidRPr="000C2C48" w:rsidRDefault="0059022D" w:rsidP="005D1950">
            <w:pPr>
              <w:rPr>
                <w:rFonts w:ascii="BentonSans Light" w:hAnsi="BentonSans Light"/>
                <w:sz w:val="12"/>
                <w:szCs w:val="12"/>
              </w:rPr>
            </w:pPr>
          </w:p>
        </w:tc>
        <w:tc>
          <w:tcPr>
            <w:tcW w:w="1260" w:type="dxa"/>
          </w:tcPr>
          <w:p w14:paraId="63A177C2" w14:textId="684B49CC" w:rsidR="00966208"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447C4669" w14:textId="1B0C6657" w:rsidR="00966208" w:rsidRDefault="001A4861" w:rsidP="004A1103">
            <w:pPr>
              <w:rPr>
                <w:rFonts w:ascii="BentonSans Light" w:hAnsi="BentonSans Light"/>
                <w:sz w:val="24"/>
                <w:szCs w:val="24"/>
              </w:rPr>
            </w:pPr>
            <w:r>
              <w:rPr>
                <w:rFonts w:ascii="BentonSans Light" w:hAnsi="BentonSans Light"/>
                <w:sz w:val="24"/>
                <w:szCs w:val="24"/>
              </w:rPr>
              <w:t>2026</w:t>
            </w:r>
          </w:p>
        </w:tc>
      </w:tr>
      <w:tr w:rsidR="00966208" w14:paraId="1AF8D3F7" w14:textId="77777777" w:rsidTr="55433995">
        <w:trPr>
          <w:trHeight w:val="958"/>
        </w:trPr>
        <w:tc>
          <w:tcPr>
            <w:tcW w:w="569" w:type="dxa"/>
            <w:vMerge/>
          </w:tcPr>
          <w:p w14:paraId="07B7A2CE" w14:textId="77777777" w:rsidR="00966208" w:rsidRDefault="00966208" w:rsidP="004A1103">
            <w:pPr>
              <w:rPr>
                <w:rFonts w:ascii="BentonSans Light" w:hAnsi="BentonSans Light"/>
                <w:sz w:val="24"/>
                <w:szCs w:val="24"/>
              </w:rPr>
            </w:pPr>
          </w:p>
        </w:tc>
        <w:tc>
          <w:tcPr>
            <w:tcW w:w="2403" w:type="dxa"/>
            <w:vMerge/>
          </w:tcPr>
          <w:p w14:paraId="2AED62CC" w14:textId="77777777" w:rsidR="00966208" w:rsidRDefault="00966208" w:rsidP="004A1103">
            <w:pPr>
              <w:rPr>
                <w:rFonts w:ascii="BentonSans Light" w:hAnsi="BentonSans Light"/>
                <w:sz w:val="24"/>
                <w:szCs w:val="24"/>
              </w:rPr>
            </w:pPr>
          </w:p>
        </w:tc>
        <w:tc>
          <w:tcPr>
            <w:tcW w:w="9371" w:type="dxa"/>
          </w:tcPr>
          <w:p w14:paraId="425D2843" w14:textId="07907635" w:rsidR="000C2C48" w:rsidRDefault="005153B4" w:rsidP="004A1103">
            <w:pPr>
              <w:rPr>
                <w:rFonts w:ascii="BentonSans Light" w:hAnsi="BentonSans Light"/>
                <w:sz w:val="24"/>
                <w:szCs w:val="24"/>
              </w:rPr>
            </w:pPr>
            <w:r w:rsidRPr="005153B4">
              <w:rPr>
                <w:rFonts w:ascii="BentonSans Light" w:hAnsi="BentonSans Light"/>
                <w:sz w:val="24"/>
                <w:szCs w:val="24"/>
              </w:rPr>
              <w:t>All onsite work and contractor</w:t>
            </w:r>
            <w:r w:rsidR="00A00A34">
              <w:rPr>
                <w:rFonts w:ascii="BentonSans Light" w:hAnsi="BentonSans Light"/>
                <w:sz w:val="24"/>
                <w:szCs w:val="24"/>
              </w:rPr>
              <w:t xml:space="preserve"> activities require </w:t>
            </w:r>
            <w:r w:rsidR="00DD6C37">
              <w:rPr>
                <w:rFonts w:ascii="BentonSans Light" w:hAnsi="BentonSans Light"/>
                <w:sz w:val="24"/>
                <w:szCs w:val="24"/>
              </w:rPr>
              <w:t>an accessibility impact assessment and, where</w:t>
            </w:r>
            <w:r w:rsidRPr="005153B4">
              <w:rPr>
                <w:rFonts w:ascii="BentonSans Light" w:hAnsi="BentonSans Light"/>
                <w:sz w:val="24"/>
                <w:szCs w:val="24"/>
              </w:rPr>
              <w:t xml:space="preserve"> accessibility is impacted, </w:t>
            </w:r>
            <w:r w:rsidR="00FE00EF">
              <w:rPr>
                <w:rFonts w:ascii="BentonSans Light" w:hAnsi="BentonSans Light"/>
                <w:sz w:val="24"/>
                <w:szCs w:val="24"/>
              </w:rPr>
              <w:t>an impact mitigation plan.</w:t>
            </w:r>
          </w:p>
          <w:p w14:paraId="238DF17A" w14:textId="77777777" w:rsidR="007A2B50" w:rsidRDefault="007A2B50" w:rsidP="004A1103">
            <w:pPr>
              <w:rPr>
                <w:rFonts w:ascii="BentonSans Light" w:hAnsi="BentonSans Light"/>
                <w:sz w:val="24"/>
                <w:szCs w:val="24"/>
              </w:rPr>
            </w:pPr>
          </w:p>
          <w:p w14:paraId="181E3175" w14:textId="77777777" w:rsidR="007A2B50" w:rsidRDefault="007A2B50" w:rsidP="004A1103">
            <w:pPr>
              <w:rPr>
                <w:rFonts w:ascii="BentonSans Light" w:hAnsi="BentonSans Light"/>
                <w:sz w:val="24"/>
                <w:szCs w:val="24"/>
              </w:rPr>
            </w:pPr>
          </w:p>
          <w:p w14:paraId="3DED9308" w14:textId="77777777" w:rsidR="007A2B50" w:rsidRPr="007A2B50" w:rsidRDefault="007A2B50" w:rsidP="004A1103">
            <w:pPr>
              <w:rPr>
                <w:rFonts w:ascii="BentonSans Light" w:hAnsi="BentonSans Light"/>
                <w:sz w:val="24"/>
                <w:szCs w:val="24"/>
              </w:rPr>
            </w:pPr>
          </w:p>
          <w:p w14:paraId="131F646B" w14:textId="77777777" w:rsidR="000C2C48" w:rsidRDefault="000C2C48" w:rsidP="004A1103">
            <w:pPr>
              <w:rPr>
                <w:rFonts w:ascii="BentonSans Light" w:hAnsi="BentonSans Light"/>
                <w:sz w:val="12"/>
                <w:szCs w:val="12"/>
              </w:rPr>
            </w:pPr>
          </w:p>
          <w:p w14:paraId="07251E67" w14:textId="77777777" w:rsidR="000C2C48" w:rsidRDefault="000C2C48" w:rsidP="004A1103">
            <w:pPr>
              <w:rPr>
                <w:rFonts w:ascii="BentonSans Light" w:hAnsi="BentonSans Light"/>
                <w:sz w:val="12"/>
                <w:szCs w:val="12"/>
              </w:rPr>
            </w:pPr>
          </w:p>
          <w:p w14:paraId="6FF3FB28" w14:textId="4C5285E7" w:rsidR="000C2C48" w:rsidRPr="000C2C48" w:rsidRDefault="000C2C48" w:rsidP="004A1103">
            <w:pPr>
              <w:rPr>
                <w:rFonts w:ascii="BentonSans Light" w:hAnsi="BentonSans Light"/>
                <w:sz w:val="12"/>
                <w:szCs w:val="12"/>
              </w:rPr>
            </w:pPr>
          </w:p>
        </w:tc>
        <w:tc>
          <w:tcPr>
            <w:tcW w:w="1260" w:type="dxa"/>
          </w:tcPr>
          <w:p w14:paraId="7DF71F92" w14:textId="4DC5C4EE" w:rsidR="00966208"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0C830F91" w14:textId="085CB71C" w:rsidR="00966208" w:rsidRDefault="001A4861" w:rsidP="004A1103">
            <w:pPr>
              <w:rPr>
                <w:rFonts w:ascii="BentonSans Light" w:hAnsi="BentonSans Light"/>
                <w:sz w:val="24"/>
                <w:szCs w:val="24"/>
              </w:rPr>
            </w:pPr>
            <w:r>
              <w:rPr>
                <w:rFonts w:ascii="BentonSans Light" w:hAnsi="BentonSans Light"/>
                <w:sz w:val="24"/>
                <w:szCs w:val="24"/>
              </w:rPr>
              <w:t>2024 - Ongoing</w:t>
            </w:r>
          </w:p>
        </w:tc>
      </w:tr>
      <w:tr w:rsidR="009C362D" w14:paraId="4FC9CABB" w14:textId="77777777" w:rsidTr="55433995">
        <w:trPr>
          <w:trHeight w:val="149"/>
        </w:trPr>
        <w:tc>
          <w:tcPr>
            <w:tcW w:w="15072" w:type="dxa"/>
            <w:gridSpan w:val="5"/>
          </w:tcPr>
          <w:p w14:paraId="0D7A118E" w14:textId="2911BB90" w:rsidR="009C362D" w:rsidRPr="00E010A6" w:rsidRDefault="009C362D" w:rsidP="00E010A6">
            <w:pPr>
              <w:pStyle w:val="AGHeading-Primary"/>
              <w:rPr>
                <w:sz w:val="32"/>
                <w:szCs w:val="32"/>
              </w:rPr>
            </w:pPr>
            <w:r w:rsidRPr="00E010A6">
              <w:rPr>
                <w:sz w:val="32"/>
                <w:szCs w:val="32"/>
              </w:rPr>
              <w:lastRenderedPageBreak/>
              <w:t xml:space="preserve">Outcome 4. </w:t>
            </w:r>
          </w:p>
          <w:p w14:paraId="14EB9DCA" w14:textId="77777777" w:rsidR="009C362D" w:rsidRPr="00E010A6" w:rsidRDefault="009C362D" w:rsidP="00E010A6">
            <w:pPr>
              <w:pStyle w:val="AGHeading-Primary"/>
              <w:rPr>
                <w:sz w:val="32"/>
                <w:szCs w:val="32"/>
              </w:rPr>
            </w:pPr>
            <w:r w:rsidRPr="00E010A6">
              <w:rPr>
                <w:sz w:val="32"/>
                <w:szCs w:val="32"/>
              </w:rPr>
              <w:t xml:space="preserve">Systems and Processes </w:t>
            </w:r>
          </w:p>
          <w:p w14:paraId="268B79BB" w14:textId="2F7E2203" w:rsidR="00664131" w:rsidRPr="009C362D" w:rsidRDefault="00664131" w:rsidP="004A1103">
            <w:pPr>
              <w:rPr>
                <w:rFonts w:ascii="BentonSans" w:hAnsi="BentonSans"/>
                <w:sz w:val="24"/>
                <w:szCs w:val="24"/>
              </w:rPr>
            </w:pPr>
          </w:p>
        </w:tc>
      </w:tr>
      <w:tr w:rsidR="00EA7335" w14:paraId="756A092F" w14:textId="77777777" w:rsidTr="55433995">
        <w:trPr>
          <w:trHeight w:val="149"/>
        </w:trPr>
        <w:tc>
          <w:tcPr>
            <w:tcW w:w="569" w:type="dxa"/>
          </w:tcPr>
          <w:p w14:paraId="21FC983A" w14:textId="77777777" w:rsidR="006E0667" w:rsidRDefault="006E0667" w:rsidP="004A1103">
            <w:pPr>
              <w:rPr>
                <w:rFonts w:ascii="BentonSans Light" w:hAnsi="BentonSans Light"/>
                <w:sz w:val="24"/>
                <w:szCs w:val="24"/>
              </w:rPr>
            </w:pPr>
          </w:p>
        </w:tc>
        <w:tc>
          <w:tcPr>
            <w:tcW w:w="2403" w:type="dxa"/>
          </w:tcPr>
          <w:p w14:paraId="7268B69E" w14:textId="59DB4C35" w:rsidR="006E0667" w:rsidRPr="00C04DBE" w:rsidRDefault="009C362D" w:rsidP="004A1103">
            <w:pPr>
              <w:rPr>
                <w:rFonts w:ascii="BentonSans Book" w:hAnsi="BentonSans Book"/>
                <w:b/>
                <w:bCs/>
                <w:sz w:val="24"/>
                <w:szCs w:val="24"/>
              </w:rPr>
            </w:pPr>
            <w:r w:rsidRPr="00C04DBE">
              <w:rPr>
                <w:rFonts w:ascii="BentonSans Book" w:hAnsi="BentonSans Book"/>
                <w:b/>
                <w:bCs/>
                <w:sz w:val="24"/>
                <w:szCs w:val="24"/>
              </w:rPr>
              <w:t>Actions</w:t>
            </w:r>
          </w:p>
        </w:tc>
        <w:tc>
          <w:tcPr>
            <w:tcW w:w="9371" w:type="dxa"/>
          </w:tcPr>
          <w:p w14:paraId="3632CB87" w14:textId="222B00DD" w:rsidR="006E0667" w:rsidRPr="00C04DBE" w:rsidRDefault="009C362D" w:rsidP="004A1103">
            <w:pPr>
              <w:rPr>
                <w:rFonts w:ascii="BentonSans Book" w:hAnsi="BentonSans Book"/>
                <w:b/>
                <w:bCs/>
                <w:sz w:val="24"/>
                <w:szCs w:val="24"/>
              </w:rPr>
            </w:pPr>
            <w:r w:rsidRPr="00C04DBE">
              <w:rPr>
                <w:rFonts w:ascii="BentonSans Book" w:hAnsi="BentonSans Book"/>
                <w:b/>
                <w:bCs/>
                <w:sz w:val="24"/>
                <w:szCs w:val="24"/>
              </w:rPr>
              <w:t>Performance Measures</w:t>
            </w:r>
          </w:p>
        </w:tc>
        <w:tc>
          <w:tcPr>
            <w:tcW w:w="1260" w:type="dxa"/>
          </w:tcPr>
          <w:p w14:paraId="55B6C4E5" w14:textId="35BD9BEC" w:rsidR="006E0667" w:rsidRPr="00C04DBE" w:rsidRDefault="009C362D" w:rsidP="004A1103">
            <w:pPr>
              <w:rPr>
                <w:rFonts w:ascii="BentonSans Book" w:hAnsi="BentonSans Book"/>
                <w:b/>
                <w:bCs/>
                <w:sz w:val="24"/>
                <w:szCs w:val="24"/>
              </w:rPr>
            </w:pPr>
            <w:r w:rsidRPr="00C04DBE">
              <w:rPr>
                <w:rFonts w:ascii="BentonSans Book" w:hAnsi="BentonSans Book"/>
                <w:b/>
                <w:bCs/>
                <w:sz w:val="24"/>
                <w:szCs w:val="24"/>
              </w:rPr>
              <w:t>Action Owners</w:t>
            </w:r>
          </w:p>
        </w:tc>
        <w:tc>
          <w:tcPr>
            <w:tcW w:w="1469" w:type="dxa"/>
          </w:tcPr>
          <w:p w14:paraId="5FAC70A3" w14:textId="16CBA9E1" w:rsidR="009C362D" w:rsidRPr="00C04DBE" w:rsidRDefault="009C362D" w:rsidP="004A1103">
            <w:pPr>
              <w:rPr>
                <w:rFonts w:ascii="BentonSans Book" w:hAnsi="BentonSans Book"/>
                <w:b/>
                <w:bCs/>
                <w:sz w:val="24"/>
                <w:szCs w:val="24"/>
              </w:rPr>
            </w:pPr>
            <w:r w:rsidRPr="00C04DBE">
              <w:rPr>
                <w:rFonts w:ascii="BentonSans Book" w:hAnsi="BentonSans Book"/>
                <w:b/>
                <w:bCs/>
                <w:sz w:val="24"/>
                <w:szCs w:val="24"/>
              </w:rPr>
              <w:t>Time Frame</w:t>
            </w:r>
          </w:p>
        </w:tc>
      </w:tr>
      <w:tr w:rsidR="005153B4" w14:paraId="065D8FBE" w14:textId="77777777" w:rsidTr="55433995">
        <w:trPr>
          <w:trHeight w:val="749"/>
        </w:trPr>
        <w:tc>
          <w:tcPr>
            <w:tcW w:w="569" w:type="dxa"/>
            <w:vMerge w:val="restart"/>
          </w:tcPr>
          <w:p w14:paraId="6A08B24F" w14:textId="13CAC0D1" w:rsidR="005153B4" w:rsidRDefault="005153B4" w:rsidP="004A1103">
            <w:pPr>
              <w:rPr>
                <w:rFonts w:ascii="BentonSans Light" w:hAnsi="BentonSans Light"/>
                <w:sz w:val="24"/>
                <w:szCs w:val="24"/>
              </w:rPr>
            </w:pPr>
            <w:r>
              <w:rPr>
                <w:rFonts w:ascii="BentonSans Light" w:hAnsi="BentonSans Light"/>
                <w:sz w:val="24"/>
                <w:szCs w:val="24"/>
              </w:rPr>
              <w:t>4.1</w:t>
            </w:r>
          </w:p>
        </w:tc>
        <w:tc>
          <w:tcPr>
            <w:tcW w:w="2403" w:type="dxa"/>
            <w:vMerge w:val="restart"/>
          </w:tcPr>
          <w:p w14:paraId="6AAD7057" w14:textId="12A2808E" w:rsidR="005153B4" w:rsidRDefault="005153B4" w:rsidP="004A1103">
            <w:pPr>
              <w:rPr>
                <w:rFonts w:ascii="BentonSans Light" w:hAnsi="BentonSans Light"/>
                <w:sz w:val="24"/>
                <w:szCs w:val="24"/>
              </w:rPr>
            </w:pPr>
            <w:r w:rsidRPr="005153B4">
              <w:rPr>
                <w:rFonts w:ascii="BentonSans Light" w:hAnsi="BentonSans Light"/>
                <w:sz w:val="24"/>
                <w:szCs w:val="24"/>
              </w:rPr>
              <w:t>DIAP is adopted, resource</w:t>
            </w:r>
            <w:r w:rsidR="00BB70A6">
              <w:rPr>
                <w:rFonts w:ascii="BentonSans Light" w:hAnsi="BentonSans Light"/>
                <w:sz w:val="24"/>
                <w:szCs w:val="24"/>
              </w:rPr>
              <w:t>d</w:t>
            </w:r>
            <w:r w:rsidRPr="005153B4">
              <w:rPr>
                <w:rFonts w:ascii="BentonSans Light" w:hAnsi="BentonSans Light"/>
                <w:sz w:val="24"/>
                <w:szCs w:val="24"/>
              </w:rPr>
              <w:t xml:space="preserve"> and integrated into Arts Capital</w:t>
            </w:r>
            <w:r w:rsidR="001E4DCE">
              <w:rPr>
                <w:rFonts w:ascii="BentonSans Light" w:hAnsi="BentonSans Light"/>
                <w:sz w:val="24"/>
                <w:szCs w:val="24"/>
              </w:rPr>
              <w:t xml:space="preserve">’s </w:t>
            </w:r>
            <w:r w:rsidR="00322C07">
              <w:rPr>
                <w:rFonts w:ascii="BentonSans Light" w:hAnsi="BentonSans Light"/>
                <w:sz w:val="24"/>
                <w:szCs w:val="24"/>
              </w:rPr>
              <w:t xml:space="preserve">strategic and </w:t>
            </w:r>
            <w:r w:rsidRPr="005153B4">
              <w:rPr>
                <w:rFonts w:ascii="BentonSans Light" w:hAnsi="BentonSans Light"/>
                <w:sz w:val="24"/>
                <w:szCs w:val="24"/>
              </w:rPr>
              <w:t>business plans.</w:t>
            </w:r>
          </w:p>
        </w:tc>
        <w:tc>
          <w:tcPr>
            <w:tcW w:w="9371" w:type="dxa"/>
          </w:tcPr>
          <w:p w14:paraId="1BAA8085" w14:textId="77777777" w:rsidR="005153B4" w:rsidRDefault="000473EA" w:rsidP="004A1103">
            <w:pPr>
              <w:rPr>
                <w:rFonts w:ascii="BentonSans Light" w:hAnsi="BentonSans Light"/>
                <w:sz w:val="24"/>
                <w:szCs w:val="24"/>
              </w:rPr>
            </w:pPr>
            <w:r w:rsidRPr="000473EA">
              <w:rPr>
                <w:rFonts w:ascii="BentonSans Light" w:hAnsi="BentonSans Light"/>
                <w:sz w:val="24"/>
                <w:szCs w:val="24"/>
              </w:rPr>
              <w:t>DIAP is publicly accessible on our website, shared with residents, lodged with the Human Rights Commission.</w:t>
            </w:r>
          </w:p>
          <w:p w14:paraId="1ABBAC2C" w14:textId="2A0BD56A" w:rsidR="006A32B6" w:rsidRPr="000C2C48" w:rsidRDefault="006A32B6" w:rsidP="004A1103">
            <w:pPr>
              <w:rPr>
                <w:rFonts w:ascii="BentonSans Light" w:hAnsi="BentonSans Light"/>
                <w:sz w:val="12"/>
                <w:szCs w:val="12"/>
              </w:rPr>
            </w:pPr>
          </w:p>
        </w:tc>
        <w:tc>
          <w:tcPr>
            <w:tcW w:w="1260" w:type="dxa"/>
          </w:tcPr>
          <w:p w14:paraId="2CC8E369" w14:textId="40D8B470" w:rsidR="005153B4" w:rsidRDefault="001A4861" w:rsidP="004A1103">
            <w:pPr>
              <w:rPr>
                <w:rFonts w:ascii="BentonSans Light" w:hAnsi="BentonSans Light"/>
                <w:sz w:val="24"/>
                <w:szCs w:val="24"/>
              </w:rPr>
            </w:pPr>
            <w:r>
              <w:rPr>
                <w:rFonts w:ascii="BentonSans Light" w:hAnsi="BentonSans Light"/>
                <w:sz w:val="24"/>
                <w:szCs w:val="24"/>
              </w:rPr>
              <w:t>Staff and Board</w:t>
            </w:r>
          </w:p>
        </w:tc>
        <w:tc>
          <w:tcPr>
            <w:tcW w:w="1469" w:type="dxa"/>
          </w:tcPr>
          <w:p w14:paraId="1784E19B" w14:textId="77777777" w:rsidR="005153B4" w:rsidRDefault="001A4861" w:rsidP="004A1103">
            <w:pPr>
              <w:rPr>
                <w:rFonts w:ascii="BentonSans Light" w:hAnsi="BentonSans Light"/>
                <w:sz w:val="24"/>
                <w:szCs w:val="24"/>
              </w:rPr>
            </w:pPr>
            <w:r>
              <w:rPr>
                <w:rFonts w:ascii="BentonSans Light" w:hAnsi="BentonSans Light"/>
                <w:sz w:val="24"/>
                <w:szCs w:val="24"/>
              </w:rPr>
              <w:t>2023</w:t>
            </w:r>
          </w:p>
          <w:p w14:paraId="31C8FB4D" w14:textId="0C0784F8" w:rsidR="001A4861" w:rsidRDefault="001A4861" w:rsidP="004A1103">
            <w:pPr>
              <w:rPr>
                <w:rFonts w:ascii="BentonSans Light" w:hAnsi="BentonSans Light"/>
                <w:sz w:val="24"/>
                <w:szCs w:val="24"/>
              </w:rPr>
            </w:pPr>
          </w:p>
        </w:tc>
      </w:tr>
      <w:tr w:rsidR="005153B4" w14:paraId="4F2ED6F8" w14:textId="77777777" w:rsidTr="55433995">
        <w:trPr>
          <w:trHeight w:val="279"/>
        </w:trPr>
        <w:tc>
          <w:tcPr>
            <w:tcW w:w="569" w:type="dxa"/>
            <w:vMerge/>
          </w:tcPr>
          <w:p w14:paraId="18D90839" w14:textId="77777777" w:rsidR="005153B4" w:rsidRDefault="005153B4" w:rsidP="004A1103">
            <w:pPr>
              <w:rPr>
                <w:rFonts w:ascii="BentonSans Light" w:hAnsi="BentonSans Light"/>
                <w:sz w:val="24"/>
                <w:szCs w:val="24"/>
              </w:rPr>
            </w:pPr>
          </w:p>
        </w:tc>
        <w:tc>
          <w:tcPr>
            <w:tcW w:w="2403" w:type="dxa"/>
            <w:vMerge/>
          </w:tcPr>
          <w:p w14:paraId="591D3BB0" w14:textId="77777777" w:rsidR="005153B4" w:rsidRPr="005153B4" w:rsidRDefault="005153B4" w:rsidP="004A1103">
            <w:pPr>
              <w:rPr>
                <w:rFonts w:ascii="BentonSans Light" w:hAnsi="BentonSans Light"/>
                <w:sz w:val="24"/>
                <w:szCs w:val="24"/>
              </w:rPr>
            </w:pPr>
          </w:p>
        </w:tc>
        <w:tc>
          <w:tcPr>
            <w:tcW w:w="9371" w:type="dxa"/>
          </w:tcPr>
          <w:p w14:paraId="1806B361" w14:textId="3C587509" w:rsidR="005153B4" w:rsidRDefault="000473EA" w:rsidP="006E6130">
            <w:pPr>
              <w:tabs>
                <w:tab w:val="left" w:pos="6960"/>
              </w:tabs>
              <w:rPr>
                <w:rFonts w:ascii="BentonSans Light" w:hAnsi="BentonSans Light"/>
                <w:sz w:val="24"/>
                <w:szCs w:val="24"/>
              </w:rPr>
            </w:pPr>
            <w:r w:rsidRPr="000473EA">
              <w:rPr>
                <w:rFonts w:ascii="BentonSans Light" w:hAnsi="BentonSans Light"/>
                <w:sz w:val="24"/>
                <w:szCs w:val="24"/>
              </w:rPr>
              <w:t>DIAP reporting outcomes are included in the Annual Report</w:t>
            </w:r>
            <w:r w:rsidR="0082736E">
              <w:rPr>
                <w:rFonts w:ascii="BentonSans Light" w:hAnsi="BentonSans Light"/>
                <w:sz w:val="24"/>
                <w:szCs w:val="24"/>
              </w:rPr>
              <w:t xml:space="preserve"> </w:t>
            </w:r>
            <w:r w:rsidR="00B82794">
              <w:rPr>
                <w:rFonts w:ascii="BentonSans Light" w:hAnsi="BentonSans Light"/>
                <w:sz w:val="24"/>
                <w:szCs w:val="24"/>
              </w:rPr>
              <w:t>and</w:t>
            </w:r>
            <w:r w:rsidR="006E6130">
              <w:rPr>
                <w:rFonts w:ascii="BentonSans Light" w:hAnsi="BentonSans Light"/>
                <w:sz w:val="24"/>
                <w:szCs w:val="24"/>
              </w:rPr>
              <w:t xml:space="preserve"> implemented into future strategic </w:t>
            </w:r>
            <w:r w:rsidR="0037443A">
              <w:rPr>
                <w:rFonts w:ascii="BentonSans Light" w:hAnsi="BentonSans Light"/>
                <w:sz w:val="24"/>
                <w:szCs w:val="24"/>
              </w:rPr>
              <w:t xml:space="preserve">and business </w:t>
            </w:r>
            <w:r w:rsidR="006E6130">
              <w:rPr>
                <w:rFonts w:ascii="BentonSans Light" w:hAnsi="BentonSans Light"/>
                <w:sz w:val="24"/>
                <w:szCs w:val="24"/>
              </w:rPr>
              <w:t>plans.</w:t>
            </w:r>
          </w:p>
          <w:p w14:paraId="5187A5A1" w14:textId="2BCE3A58" w:rsidR="006A32B6" w:rsidRPr="000C2C48" w:rsidRDefault="006A32B6" w:rsidP="006E6130">
            <w:pPr>
              <w:tabs>
                <w:tab w:val="left" w:pos="6960"/>
              </w:tabs>
              <w:rPr>
                <w:rFonts w:ascii="BentonSans Light" w:hAnsi="BentonSans Light"/>
                <w:sz w:val="12"/>
                <w:szCs w:val="12"/>
              </w:rPr>
            </w:pPr>
          </w:p>
        </w:tc>
        <w:tc>
          <w:tcPr>
            <w:tcW w:w="1260" w:type="dxa"/>
          </w:tcPr>
          <w:p w14:paraId="5BE9F165" w14:textId="35F11F26" w:rsidR="005153B4" w:rsidRDefault="001A4861" w:rsidP="004A1103">
            <w:pPr>
              <w:rPr>
                <w:rFonts w:ascii="BentonSans Light" w:hAnsi="BentonSans Light"/>
                <w:sz w:val="24"/>
                <w:szCs w:val="24"/>
              </w:rPr>
            </w:pPr>
            <w:r>
              <w:rPr>
                <w:rFonts w:ascii="BentonSans Light" w:hAnsi="BentonSans Light"/>
                <w:sz w:val="24"/>
                <w:szCs w:val="24"/>
              </w:rPr>
              <w:t>Staff</w:t>
            </w:r>
          </w:p>
        </w:tc>
        <w:tc>
          <w:tcPr>
            <w:tcW w:w="1469" w:type="dxa"/>
          </w:tcPr>
          <w:p w14:paraId="38DE9CB6" w14:textId="51D8CFFF" w:rsidR="005153B4" w:rsidRDefault="001A4861" w:rsidP="004A1103">
            <w:pPr>
              <w:rPr>
                <w:rFonts w:ascii="BentonSans Light" w:hAnsi="BentonSans Light"/>
                <w:sz w:val="24"/>
                <w:szCs w:val="24"/>
              </w:rPr>
            </w:pPr>
            <w:r>
              <w:rPr>
                <w:rFonts w:ascii="BentonSans Light" w:hAnsi="BentonSans Light"/>
                <w:sz w:val="24"/>
                <w:szCs w:val="24"/>
              </w:rPr>
              <w:t xml:space="preserve">2024 – Ongoing </w:t>
            </w:r>
          </w:p>
        </w:tc>
      </w:tr>
      <w:tr w:rsidR="001162FC" w14:paraId="5DDA7CE3" w14:textId="77777777" w:rsidTr="55433995">
        <w:trPr>
          <w:trHeight w:val="499"/>
        </w:trPr>
        <w:tc>
          <w:tcPr>
            <w:tcW w:w="569" w:type="dxa"/>
            <w:vMerge w:val="restart"/>
          </w:tcPr>
          <w:p w14:paraId="229EC093" w14:textId="400374F3" w:rsidR="001162FC" w:rsidRDefault="001162FC" w:rsidP="00D53CAC">
            <w:pPr>
              <w:rPr>
                <w:rFonts w:ascii="BentonSans Light" w:hAnsi="BentonSans Light"/>
                <w:sz w:val="24"/>
                <w:szCs w:val="24"/>
              </w:rPr>
            </w:pPr>
            <w:r>
              <w:rPr>
                <w:rFonts w:ascii="BentonSans Light" w:hAnsi="BentonSans Light"/>
                <w:sz w:val="24"/>
                <w:szCs w:val="24"/>
              </w:rPr>
              <w:t>4.2</w:t>
            </w:r>
          </w:p>
        </w:tc>
        <w:tc>
          <w:tcPr>
            <w:tcW w:w="2403" w:type="dxa"/>
            <w:vMerge w:val="restart"/>
          </w:tcPr>
          <w:p w14:paraId="3F4E7E07" w14:textId="6A8BDE01" w:rsidR="001162FC" w:rsidRDefault="001162FC" w:rsidP="00D53CAC">
            <w:pPr>
              <w:rPr>
                <w:rFonts w:ascii="BentonSans Light" w:hAnsi="BentonSans Light"/>
                <w:sz w:val="24"/>
                <w:szCs w:val="24"/>
              </w:rPr>
            </w:pPr>
            <w:r w:rsidRPr="000473EA">
              <w:rPr>
                <w:rFonts w:ascii="BentonSans Light" w:hAnsi="BentonSans Light"/>
                <w:sz w:val="24"/>
                <w:szCs w:val="24"/>
              </w:rPr>
              <w:t>Arts Capital governance structures and processes are modified to support and promote access and inclusion.</w:t>
            </w:r>
          </w:p>
        </w:tc>
        <w:tc>
          <w:tcPr>
            <w:tcW w:w="9371" w:type="dxa"/>
          </w:tcPr>
          <w:p w14:paraId="55431028" w14:textId="61E1B394" w:rsidR="001162FC" w:rsidRDefault="001162FC" w:rsidP="00D53CAC">
            <w:pPr>
              <w:rPr>
                <w:rFonts w:ascii="BentonSans Light" w:hAnsi="BentonSans Light"/>
                <w:sz w:val="24"/>
                <w:szCs w:val="24"/>
              </w:rPr>
            </w:pPr>
            <w:r w:rsidRPr="000473EA">
              <w:rPr>
                <w:rFonts w:ascii="BentonSans Light" w:hAnsi="BentonSans Light"/>
                <w:sz w:val="24"/>
                <w:szCs w:val="24"/>
              </w:rPr>
              <w:t>DIAP outcomes are reviewed and reported to the Board</w:t>
            </w:r>
            <w:r>
              <w:rPr>
                <w:rFonts w:ascii="BentonSans Light" w:hAnsi="BentonSans Light"/>
                <w:sz w:val="24"/>
                <w:szCs w:val="24"/>
              </w:rPr>
              <w:t xml:space="preserve"> annually. Forecasted s</w:t>
            </w:r>
            <w:r w:rsidRPr="000473EA">
              <w:rPr>
                <w:rFonts w:ascii="BentonSans Light" w:hAnsi="BentonSans Light"/>
                <w:sz w:val="24"/>
                <w:szCs w:val="24"/>
              </w:rPr>
              <w:t>ummar</w:t>
            </w:r>
            <w:r>
              <w:rPr>
                <w:rFonts w:ascii="BentonSans Light" w:hAnsi="BentonSans Light"/>
                <w:sz w:val="24"/>
                <w:szCs w:val="24"/>
              </w:rPr>
              <w:t xml:space="preserve">ies </w:t>
            </w:r>
            <w:r w:rsidRPr="000473EA">
              <w:rPr>
                <w:rFonts w:ascii="BentonSans Light" w:hAnsi="BentonSans Light"/>
                <w:sz w:val="24"/>
                <w:szCs w:val="24"/>
              </w:rPr>
              <w:t xml:space="preserve">of access and </w:t>
            </w:r>
            <w:r w:rsidR="004D02C9">
              <w:rPr>
                <w:rFonts w:ascii="BentonSans Light" w:hAnsi="BentonSans Light"/>
                <w:sz w:val="24"/>
                <w:szCs w:val="24"/>
              </w:rPr>
              <w:t>i</w:t>
            </w:r>
            <w:r w:rsidRPr="000473EA">
              <w:rPr>
                <w:rFonts w:ascii="BentonSans Light" w:hAnsi="BentonSans Light"/>
                <w:sz w:val="24"/>
                <w:szCs w:val="24"/>
              </w:rPr>
              <w:t>nclusion measures</w:t>
            </w:r>
            <w:r>
              <w:rPr>
                <w:rFonts w:ascii="BentonSans Light" w:hAnsi="BentonSans Light"/>
                <w:sz w:val="24"/>
                <w:szCs w:val="24"/>
              </w:rPr>
              <w:t xml:space="preserve"> are utilised for all budgeting processes.</w:t>
            </w:r>
          </w:p>
          <w:p w14:paraId="414595FB" w14:textId="46661511" w:rsidR="001162FC" w:rsidRPr="000C2C48" w:rsidRDefault="001162FC" w:rsidP="00D53CAC">
            <w:pPr>
              <w:rPr>
                <w:rFonts w:ascii="BentonSans Light" w:hAnsi="BentonSans Light"/>
                <w:sz w:val="12"/>
                <w:szCs w:val="12"/>
              </w:rPr>
            </w:pPr>
          </w:p>
        </w:tc>
        <w:tc>
          <w:tcPr>
            <w:tcW w:w="1260" w:type="dxa"/>
          </w:tcPr>
          <w:p w14:paraId="259783F2" w14:textId="5313F8E3" w:rsidR="001162FC" w:rsidRPr="00D53CAC" w:rsidRDefault="001162FC" w:rsidP="00D53CAC">
            <w:pPr>
              <w:rPr>
                <w:rFonts w:ascii="BentonSans Light" w:hAnsi="BentonSans Light"/>
                <w:sz w:val="24"/>
                <w:szCs w:val="24"/>
              </w:rPr>
            </w:pPr>
            <w:r>
              <w:rPr>
                <w:rFonts w:ascii="BentonSans Light" w:hAnsi="BentonSans Light"/>
                <w:sz w:val="24"/>
                <w:szCs w:val="24"/>
              </w:rPr>
              <w:t>Staff and Board</w:t>
            </w:r>
          </w:p>
        </w:tc>
        <w:tc>
          <w:tcPr>
            <w:tcW w:w="1469" w:type="dxa"/>
          </w:tcPr>
          <w:p w14:paraId="40AD9283" w14:textId="67C7F4A6" w:rsidR="001162FC" w:rsidRDefault="001162FC" w:rsidP="00D53CAC">
            <w:pPr>
              <w:rPr>
                <w:rFonts w:ascii="BentonSans Light" w:hAnsi="BentonSans Light"/>
                <w:sz w:val="24"/>
                <w:szCs w:val="24"/>
              </w:rPr>
            </w:pPr>
            <w:r>
              <w:rPr>
                <w:rFonts w:ascii="BentonSans Light" w:hAnsi="BentonSans Light"/>
                <w:sz w:val="24"/>
                <w:szCs w:val="24"/>
              </w:rPr>
              <w:t>2024 - Ongoing</w:t>
            </w:r>
          </w:p>
        </w:tc>
      </w:tr>
      <w:tr w:rsidR="001162FC" w14:paraId="0DE686BC" w14:textId="77777777" w:rsidTr="55433995">
        <w:trPr>
          <w:trHeight w:val="1079"/>
        </w:trPr>
        <w:tc>
          <w:tcPr>
            <w:tcW w:w="569" w:type="dxa"/>
            <w:vMerge/>
          </w:tcPr>
          <w:p w14:paraId="538AE9AE" w14:textId="77777777" w:rsidR="001162FC" w:rsidRDefault="001162FC" w:rsidP="00D53CAC">
            <w:pPr>
              <w:rPr>
                <w:rFonts w:ascii="BentonSans Light" w:hAnsi="BentonSans Light"/>
                <w:sz w:val="24"/>
                <w:szCs w:val="24"/>
              </w:rPr>
            </w:pPr>
          </w:p>
        </w:tc>
        <w:tc>
          <w:tcPr>
            <w:tcW w:w="2403" w:type="dxa"/>
            <w:vMerge/>
          </w:tcPr>
          <w:p w14:paraId="1333AD8D" w14:textId="77777777" w:rsidR="001162FC" w:rsidRPr="000473EA" w:rsidRDefault="001162FC" w:rsidP="00D53CAC">
            <w:pPr>
              <w:rPr>
                <w:rFonts w:ascii="BentonSans Light" w:hAnsi="BentonSans Light"/>
                <w:sz w:val="24"/>
                <w:szCs w:val="24"/>
              </w:rPr>
            </w:pPr>
          </w:p>
        </w:tc>
        <w:tc>
          <w:tcPr>
            <w:tcW w:w="9371" w:type="dxa"/>
          </w:tcPr>
          <w:p w14:paraId="4095BEEF" w14:textId="6870FC4B" w:rsidR="001162FC" w:rsidRDefault="001162FC" w:rsidP="00D53CAC">
            <w:pPr>
              <w:rPr>
                <w:rFonts w:ascii="BentonSans Light" w:hAnsi="BentonSans Light"/>
                <w:sz w:val="24"/>
                <w:szCs w:val="24"/>
              </w:rPr>
            </w:pPr>
            <w:r w:rsidRPr="00D53CAC">
              <w:rPr>
                <w:rFonts w:ascii="BentonSans Light" w:hAnsi="BentonSans Light"/>
                <w:sz w:val="24"/>
                <w:szCs w:val="24"/>
              </w:rPr>
              <w:t>A Disability Advisory Group is established</w:t>
            </w:r>
            <w:r>
              <w:rPr>
                <w:rFonts w:ascii="BentonSans Light" w:hAnsi="BentonSans Light"/>
                <w:sz w:val="24"/>
                <w:szCs w:val="24"/>
              </w:rPr>
              <w:t>,</w:t>
            </w:r>
            <w:r w:rsidRPr="00D53CAC">
              <w:rPr>
                <w:rFonts w:ascii="BentonSans Light" w:hAnsi="BentonSans Light"/>
                <w:sz w:val="24"/>
                <w:szCs w:val="24"/>
              </w:rPr>
              <w:t xml:space="preserve"> </w:t>
            </w:r>
            <w:r>
              <w:rPr>
                <w:rFonts w:ascii="BentonSans Light" w:hAnsi="BentonSans Light"/>
                <w:sz w:val="24"/>
                <w:szCs w:val="24"/>
              </w:rPr>
              <w:t>t</w:t>
            </w:r>
            <w:r w:rsidRPr="00D53CAC">
              <w:rPr>
                <w:rFonts w:ascii="BentonSans Light" w:hAnsi="BentonSans Light"/>
                <w:sz w:val="24"/>
                <w:szCs w:val="24"/>
              </w:rPr>
              <w:t xml:space="preserve">he group will meet at least twice yearly. Their role is to provide feedback and guidance on </w:t>
            </w:r>
            <w:r w:rsidR="004D02C9">
              <w:rPr>
                <w:rFonts w:ascii="BentonSans Light" w:hAnsi="BentonSans Light"/>
                <w:sz w:val="24"/>
                <w:szCs w:val="24"/>
              </w:rPr>
              <w:t>a</w:t>
            </w:r>
            <w:r w:rsidRPr="00D53CAC">
              <w:rPr>
                <w:rFonts w:ascii="BentonSans Light" w:hAnsi="BentonSans Light"/>
                <w:sz w:val="24"/>
                <w:szCs w:val="24"/>
              </w:rPr>
              <w:t xml:space="preserve">ccess and </w:t>
            </w:r>
            <w:r w:rsidR="004D02C9">
              <w:rPr>
                <w:rFonts w:ascii="BentonSans Light" w:hAnsi="BentonSans Light"/>
                <w:sz w:val="24"/>
                <w:szCs w:val="24"/>
              </w:rPr>
              <w:t>i</w:t>
            </w:r>
            <w:r w:rsidRPr="00D53CAC">
              <w:rPr>
                <w:rFonts w:ascii="BentonSans Light" w:hAnsi="BentonSans Light"/>
                <w:sz w:val="24"/>
                <w:szCs w:val="24"/>
              </w:rPr>
              <w:t>nclusion surrounding disability in Arts Capital's workings.</w:t>
            </w:r>
          </w:p>
        </w:tc>
        <w:tc>
          <w:tcPr>
            <w:tcW w:w="1260" w:type="dxa"/>
          </w:tcPr>
          <w:p w14:paraId="4BCA9FF4" w14:textId="4CB476ED" w:rsidR="001162FC" w:rsidRDefault="001162FC" w:rsidP="00D53CAC">
            <w:pPr>
              <w:rPr>
                <w:rFonts w:ascii="BentonSans Light" w:hAnsi="BentonSans Light"/>
                <w:sz w:val="24"/>
                <w:szCs w:val="24"/>
              </w:rPr>
            </w:pPr>
            <w:r>
              <w:rPr>
                <w:rFonts w:ascii="BentonSans Light" w:hAnsi="BentonSans Light"/>
                <w:sz w:val="24"/>
                <w:szCs w:val="24"/>
              </w:rPr>
              <w:t>Staff and Board</w:t>
            </w:r>
          </w:p>
        </w:tc>
        <w:tc>
          <w:tcPr>
            <w:tcW w:w="1469" w:type="dxa"/>
          </w:tcPr>
          <w:p w14:paraId="37673845" w14:textId="1D546B87" w:rsidR="001162FC" w:rsidRDefault="001162FC" w:rsidP="00D53CAC">
            <w:pPr>
              <w:rPr>
                <w:rFonts w:ascii="BentonSans Light" w:hAnsi="BentonSans Light"/>
                <w:sz w:val="24"/>
                <w:szCs w:val="24"/>
              </w:rPr>
            </w:pPr>
            <w:r>
              <w:rPr>
                <w:rFonts w:ascii="BentonSans Light" w:hAnsi="BentonSans Light"/>
                <w:sz w:val="24"/>
                <w:szCs w:val="24"/>
              </w:rPr>
              <w:t xml:space="preserve">2024 </w:t>
            </w:r>
          </w:p>
        </w:tc>
      </w:tr>
      <w:tr w:rsidR="001162FC" w14:paraId="75698615" w14:textId="77777777" w:rsidTr="55433995">
        <w:trPr>
          <w:trHeight w:val="1079"/>
        </w:trPr>
        <w:tc>
          <w:tcPr>
            <w:tcW w:w="569" w:type="dxa"/>
            <w:vMerge/>
          </w:tcPr>
          <w:p w14:paraId="21A2C99B" w14:textId="77777777" w:rsidR="001162FC" w:rsidRDefault="001162FC" w:rsidP="00D53CAC">
            <w:pPr>
              <w:rPr>
                <w:rFonts w:ascii="BentonSans Light" w:hAnsi="BentonSans Light"/>
                <w:sz w:val="24"/>
                <w:szCs w:val="24"/>
              </w:rPr>
            </w:pPr>
          </w:p>
        </w:tc>
        <w:tc>
          <w:tcPr>
            <w:tcW w:w="2403" w:type="dxa"/>
            <w:vMerge/>
          </w:tcPr>
          <w:p w14:paraId="7D1D0BA8" w14:textId="77777777" w:rsidR="001162FC" w:rsidRPr="000473EA" w:rsidRDefault="001162FC" w:rsidP="00D53CAC">
            <w:pPr>
              <w:rPr>
                <w:rFonts w:ascii="BentonSans Light" w:hAnsi="BentonSans Light"/>
                <w:sz w:val="24"/>
                <w:szCs w:val="24"/>
              </w:rPr>
            </w:pPr>
          </w:p>
        </w:tc>
        <w:tc>
          <w:tcPr>
            <w:tcW w:w="9371" w:type="dxa"/>
          </w:tcPr>
          <w:p w14:paraId="5E552FC1" w14:textId="3030A52B" w:rsidR="001162FC" w:rsidRPr="00D53CAC" w:rsidRDefault="003E6D94" w:rsidP="00D53CAC">
            <w:pPr>
              <w:rPr>
                <w:rFonts w:ascii="BentonSans Light" w:hAnsi="BentonSans Light"/>
                <w:sz w:val="24"/>
                <w:szCs w:val="24"/>
              </w:rPr>
            </w:pPr>
            <w:r>
              <w:rPr>
                <w:rFonts w:ascii="BentonSans Light" w:hAnsi="BentonSans Light"/>
                <w:sz w:val="24"/>
                <w:szCs w:val="24"/>
              </w:rPr>
              <w:t xml:space="preserve">Arts Capital’s </w:t>
            </w:r>
            <w:r w:rsidR="009E596A">
              <w:rPr>
                <w:rFonts w:ascii="BentonSans Light" w:hAnsi="BentonSans Light"/>
                <w:sz w:val="24"/>
                <w:szCs w:val="24"/>
              </w:rPr>
              <w:t xml:space="preserve">current </w:t>
            </w:r>
            <w:r>
              <w:rPr>
                <w:rFonts w:ascii="BentonSans Light" w:hAnsi="BentonSans Light"/>
                <w:sz w:val="24"/>
                <w:szCs w:val="24"/>
              </w:rPr>
              <w:t>Policies and Procedures will be reviewe</w:t>
            </w:r>
            <w:r w:rsidR="009E596A">
              <w:rPr>
                <w:rFonts w:ascii="BentonSans Light" w:hAnsi="BentonSans Light"/>
                <w:sz w:val="24"/>
                <w:szCs w:val="24"/>
              </w:rPr>
              <w:t xml:space="preserve">d and </w:t>
            </w:r>
            <w:r w:rsidR="003A40E8">
              <w:rPr>
                <w:rFonts w:ascii="BentonSans Light" w:hAnsi="BentonSans Light"/>
                <w:sz w:val="24"/>
                <w:szCs w:val="24"/>
              </w:rPr>
              <w:t>updated as required</w:t>
            </w:r>
            <w:r w:rsidR="00CB5570">
              <w:rPr>
                <w:rFonts w:ascii="BentonSans Light" w:hAnsi="BentonSans Light"/>
                <w:sz w:val="24"/>
                <w:szCs w:val="24"/>
              </w:rPr>
              <w:t xml:space="preserve"> with reference to best practi</w:t>
            </w:r>
            <w:r w:rsidR="00856C48">
              <w:rPr>
                <w:rFonts w:ascii="BentonSans Light" w:hAnsi="BentonSans Light"/>
                <w:sz w:val="24"/>
                <w:szCs w:val="24"/>
              </w:rPr>
              <w:t>c</w:t>
            </w:r>
            <w:r w:rsidR="00CB5570">
              <w:rPr>
                <w:rFonts w:ascii="BentonSans Light" w:hAnsi="BentonSans Light"/>
                <w:sz w:val="24"/>
                <w:szCs w:val="24"/>
              </w:rPr>
              <w:t xml:space="preserve">e models. </w:t>
            </w:r>
            <w:r w:rsidR="009E596A">
              <w:rPr>
                <w:rFonts w:ascii="BentonSans Light" w:hAnsi="BentonSans Light"/>
                <w:sz w:val="24"/>
                <w:szCs w:val="24"/>
              </w:rPr>
              <w:t>Where</w:t>
            </w:r>
            <w:r w:rsidR="000C5992">
              <w:rPr>
                <w:rFonts w:ascii="BentonSans Light" w:hAnsi="BentonSans Light"/>
                <w:sz w:val="24"/>
                <w:szCs w:val="24"/>
              </w:rPr>
              <w:t xml:space="preserve">ver necessary, new policies and procedures will be created </w:t>
            </w:r>
            <w:r w:rsidR="00710018">
              <w:rPr>
                <w:rFonts w:ascii="BentonSans Light" w:hAnsi="BentonSans Light"/>
                <w:sz w:val="24"/>
                <w:szCs w:val="24"/>
              </w:rPr>
              <w:t xml:space="preserve">in relation to improving accessibility and inclusion. </w:t>
            </w:r>
          </w:p>
        </w:tc>
        <w:tc>
          <w:tcPr>
            <w:tcW w:w="1260" w:type="dxa"/>
          </w:tcPr>
          <w:p w14:paraId="0515E58B" w14:textId="032B2D06" w:rsidR="001162FC" w:rsidRDefault="00E17B02" w:rsidP="00D53CAC">
            <w:pPr>
              <w:rPr>
                <w:rFonts w:ascii="BentonSans Light" w:hAnsi="BentonSans Light"/>
                <w:sz w:val="24"/>
                <w:szCs w:val="24"/>
              </w:rPr>
            </w:pPr>
            <w:r>
              <w:rPr>
                <w:rFonts w:ascii="BentonSans Light" w:hAnsi="BentonSans Light"/>
                <w:sz w:val="24"/>
                <w:szCs w:val="24"/>
              </w:rPr>
              <w:t>Staff and Board</w:t>
            </w:r>
          </w:p>
        </w:tc>
        <w:tc>
          <w:tcPr>
            <w:tcW w:w="1469" w:type="dxa"/>
          </w:tcPr>
          <w:p w14:paraId="3413C496" w14:textId="02F6903E" w:rsidR="001162FC" w:rsidRDefault="00E17B02" w:rsidP="00D53CAC">
            <w:pPr>
              <w:rPr>
                <w:rFonts w:ascii="BentonSans Light" w:hAnsi="BentonSans Light"/>
                <w:sz w:val="24"/>
                <w:szCs w:val="24"/>
              </w:rPr>
            </w:pPr>
            <w:r>
              <w:rPr>
                <w:rFonts w:ascii="BentonSans Light" w:hAnsi="BentonSans Light"/>
                <w:sz w:val="24"/>
                <w:szCs w:val="24"/>
              </w:rPr>
              <w:t>2025</w:t>
            </w:r>
          </w:p>
        </w:tc>
      </w:tr>
      <w:tr w:rsidR="00D53CAC" w14:paraId="79D05C81" w14:textId="77777777" w:rsidTr="55433995">
        <w:trPr>
          <w:trHeight w:val="598"/>
        </w:trPr>
        <w:tc>
          <w:tcPr>
            <w:tcW w:w="569" w:type="dxa"/>
            <w:vMerge w:val="restart"/>
          </w:tcPr>
          <w:p w14:paraId="0C963175" w14:textId="695F7E63" w:rsidR="00D53CAC" w:rsidRDefault="00D53CAC" w:rsidP="00D53CAC">
            <w:pPr>
              <w:rPr>
                <w:rFonts w:ascii="BentonSans Light" w:hAnsi="BentonSans Light"/>
                <w:sz w:val="24"/>
                <w:szCs w:val="24"/>
              </w:rPr>
            </w:pPr>
            <w:r>
              <w:rPr>
                <w:rFonts w:ascii="BentonSans Light" w:hAnsi="BentonSans Light"/>
                <w:sz w:val="24"/>
                <w:szCs w:val="24"/>
              </w:rPr>
              <w:t>4.3</w:t>
            </w:r>
          </w:p>
        </w:tc>
        <w:tc>
          <w:tcPr>
            <w:tcW w:w="2403" w:type="dxa"/>
            <w:vMerge w:val="restart"/>
          </w:tcPr>
          <w:p w14:paraId="78F416FD" w14:textId="62133B77" w:rsidR="00D53CAC" w:rsidRDefault="00D53CAC" w:rsidP="00D53CAC">
            <w:pPr>
              <w:rPr>
                <w:rFonts w:ascii="BentonSans Light" w:hAnsi="BentonSans Light"/>
                <w:sz w:val="24"/>
                <w:szCs w:val="24"/>
              </w:rPr>
            </w:pPr>
            <w:r w:rsidRPr="00D53CAC">
              <w:rPr>
                <w:rFonts w:ascii="BentonSans Light" w:hAnsi="BentonSans Light"/>
                <w:sz w:val="24"/>
                <w:szCs w:val="24"/>
              </w:rPr>
              <w:t xml:space="preserve">Arts Capital's communications, both internal and public will be modified to support and promote </w:t>
            </w:r>
            <w:r w:rsidRPr="00D53CAC">
              <w:rPr>
                <w:rFonts w:ascii="BentonSans Light" w:hAnsi="BentonSans Light"/>
                <w:sz w:val="24"/>
                <w:szCs w:val="24"/>
              </w:rPr>
              <w:lastRenderedPageBreak/>
              <w:t>access and inclusion.</w:t>
            </w:r>
          </w:p>
        </w:tc>
        <w:tc>
          <w:tcPr>
            <w:tcW w:w="9371" w:type="dxa"/>
          </w:tcPr>
          <w:p w14:paraId="67025DA6" w14:textId="382E7D31" w:rsidR="001A4861" w:rsidRDefault="00936346" w:rsidP="00D53CAC">
            <w:pPr>
              <w:rPr>
                <w:rFonts w:ascii="BentonSans Light" w:hAnsi="BentonSans Light"/>
                <w:sz w:val="24"/>
                <w:szCs w:val="24"/>
              </w:rPr>
            </w:pPr>
            <w:r w:rsidRPr="00936346">
              <w:rPr>
                <w:rFonts w:ascii="BentonSans Light" w:hAnsi="BentonSans Light"/>
                <w:sz w:val="24"/>
                <w:szCs w:val="24"/>
              </w:rPr>
              <w:lastRenderedPageBreak/>
              <w:t xml:space="preserve">A written </w:t>
            </w:r>
            <w:r w:rsidR="00B42200">
              <w:rPr>
                <w:rFonts w:ascii="BentonSans Light" w:hAnsi="BentonSans Light"/>
                <w:sz w:val="24"/>
                <w:szCs w:val="24"/>
              </w:rPr>
              <w:t>a</w:t>
            </w:r>
            <w:r w:rsidRPr="00936346">
              <w:rPr>
                <w:rFonts w:ascii="BentonSans Light" w:hAnsi="BentonSans Light"/>
                <w:sz w:val="24"/>
                <w:szCs w:val="24"/>
              </w:rPr>
              <w:t xml:space="preserve">ccessibility </w:t>
            </w:r>
            <w:r w:rsidR="00B42200">
              <w:rPr>
                <w:rFonts w:ascii="BentonSans Light" w:hAnsi="BentonSans Light"/>
                <w:sz w:val="24"/>
                <w:szCs w:val="24"/>
              </w:rPr>
              <w:t>s</w:t>
            </w:r>
            <w:r w:rsidRPr="00936346">
              <w:rPr>
                <w:rFonts w:ascii="BentonSans Light" w:hAnsi="BentonSans Light"/>
                <w:sz w:val="24"/>
                <w:szCs w:val="24"/>
              </w:rPr>
              <w:t xml:space="preserve">tyle </w:t>
            </w:r>
            <w:r w:rsidR="00B42200">
              <w:rPr>
                <w:rFonts w:ascii="BentonSans Light" w:hAnsi="BentonSans Light"/>
                <w:sz w:val="24"/>
                <w:szCs w:val="24"/>
              </w:rPr>
              <w:t>g</w:t>
            </w:r>
            <w:r w:rsidRPr="00936346">
              <w:rPr>
                <w:rFonts w:ascii="BentonSans Light" w:hAnsi="BentonSans Light"/>
                <w:sz w:val="24"/>
                <w:szCs w:val="24"/>
              </w:rPr>
              <w:t>uide is created</w:t>
            </w:r>
            <w:r w:rsidR="003335AC">
              <w:rPr>
                <w:rFonts w:ascii="BentonSans Light" w:hAnsi="BentonSans Light"/>
                <w:sz w:val="24"/>
                <w:szCs w:val="24"/>
              </w:rPr>
              <w:t>, with re</w:t>
            </w:r>
            <w:r w:rsidR="00EA7E3E">
              <w:rPr>
                <w:rFonts w:ascii="BentonSans Light" w:hAnsi="BentonSans Light"/>
                <w:sz w:val="24"/>
                <w:szCs w:val="24"/>
              </w:rPr>
              <w:t xml:space="preserve">ference to best practice models, </w:t>
            </w:r>
            <w:r w:rsidRPr="00936346">
              <w:rPr>
                <w:rFonts w:ascii="BentonSans Light" w:hAnsi="BentonSans Light"/>
                <w:sz w:val="24"/>
                <w:szCs w:val="24"/>
              </w:rPr>
              <w:t>and made available to all staff, board members and residents. This guide will be used</w:t>
            </w:r>
            <w:r w:rsidR="00934407">
              <w:rPr>
                <w:rFonts w:ascii="BentonSans Light" w:hAnsi="BentonSans Light"/>
                <w:sz w:val="24"/>
                <w:szCs w:val="24"/>
              </w:rPr>
              <w:t xml:space="preserve"> as a resource </w:t>
            </w:r>
            <w:r w:rsidR="004645AB">
              <w:rPr>
                <w:rFonts w:ascii="BentonSans Light" w:hAnsi="BentonSans Light"/>
                <w:sz w:val="24"/>
                <w:szCs w:val="24"/>
              </w:rPr>
              <w:t>to assist</w:t>
            </w:r>
            <w:r w:rsidR="003335AC">
              <w:rPr>
                <w:rFonts w:ascii="BentonSans Light" w:hAnsi="BentonSans Light"/>
                <w:sz w:val="24"/>
                <w:szCs w:val="24"/>
              </w:rPr>
              <w:t xml:space="preserve"> the accessibility of written communications.</w:t>
            </w:r>
          </w:p>
          <w:p w14:paraId="4722DEAC" w14:textId="6BA429A2" w:rsidR="006A32B6" w:rsidRPr="000C2C48" w:rsidRDefault="006A32B6" w:rsidP="00D53CAC">
            <w:pPr>
              <w:rPr>
                <w:rFonts w:ascii="BentonSans Light" w:hAnsi="BentonSans Light"/>
                <w:sz w:val="12"/>
                <w:szCs w:val="12"/>
              </w:rPr>
            </w:pPr>
          </w:p>
        </w:tc>
        <w:tc>
          <w:tcPr>
            <w:tcW w:w="1260" w:type="dxa"/>
          </w:tcPr>
          <w:p w14:paraId="1FC54294" w14:textId="1E4111AE" w:rsidR="00D53CAC" w:rsidRDefault="001A4861" w:rsidP="00D53CAC">
            <w:pPr>
              <w:rPr>
                <w:rFonts w:ascii="BentonSans Light" w:hAnsi="BentonSans Light"/>
                <w:sz w:val="24"/>
                <w:szCs w:val="24"/>
              </w:rPr>
            </w:pPr>
            <w:r>
              <w:rPr>
                <w:rFonts w:ascii="BentonSans Light" w:hAnsi="BentonSans Light"/>
                <w:sz w:val="24"/>
                <w:szCs w:val="24"/>
              </w:rPr>
              <w:t>Staff</w:t>
            </w:r>
          </w:p>
        </w:tc>
        <w:tc>
          <w:tcPr>
            <w:tcW w:w="1469" w:type="dxa"/>
          </w:tcPr>
          <w:p w14:paraId="6D97F64A" w14:textId="1C85B45D" w:rsidR="00D53CAC" w:rsidRDefault="001A4861" w:rsidP="00D53CAC">
            <w:pPr>
              <w:rPr>
                <w:rFonts w:ascii="BentonSans Light" w:hAnsi="BentonSans Light"/>
                <w:sz w:val="24"/>
                <w:szCs w:val="24"/>
              </w:rPr>
            </w:pPr>
            <w:r>
              <w:rPr>
                <w:rFonts w:ascii="BentonSans Light" w:hAnsi="BentonSans Light"/>
                <w:sz w:val="24"/>
                <w:szCs w:val="24"/>
              </w:rPr>
              <w:t>2023</w:t>
            </w:r>
          </w:p>
        </w:tc>
      </w:tr>
      <w:tr w:rsidR="00D53CAC" w14:paraId="1CC79977" w14:textId="77777777" w:rsidTr="55433995">
        <w:trPr>
          <w:trHeight w:val="598"/>
        </w:trPr>
        <w:tc>
          <w:tcPr>
            <w:tcW w:w="569" w:type="dxa"/>
            <w:vMerge/>
          </w:tcPr>
          <w:p w14:paraId="7EA3A01F" w14:textId="77777777" w:rsidR="00D53CAC" w:rsidRDefault="00D53CAC" w:rsidP="00D53CAC">
            <w:pPr>
              <w:rPr>
                <w:rFonts w:ascii="BentonSans Light" w:hAnsi="BentonSans Light"/>
                <w:sz w:val="24"/>
                <w:szCs w:val="24"/>
              </w:rPr>
            </w:pPr>
          </w:p>
        </w:tc>
        <w:tc>
          <w:tcPr>
            <w:tcW w:w="2403" w:type="dxa"/>
            <w:vMerge/>
          </w:tcPr>
          <w:p w14:paraId="6642C144" w14:textId="77777777" w:rsidR="00D53CAC" w:rsidRPr="00D53CAC" w:rsidRDefault="00D53CAC" w:rsidP="00D53CAC">
            <w:pPr>
              <w:rPr>
                <w:rFonts w:ascii="BentonSans Light" w:hAnsi="BentonSans Light"/>
                <w:sz w:val="24"/>
                <w:szCs w:val="24"/>
              </w:rPr>
            </w:pPr>
          </w:p>
        </w:tc>
        <w:tc>
          <w:tcPr>
            <w:tcW w:w="9371" w:type="dxa"/>
          </w:tcPr>
          <w:p w14:paraId="5C2A1B54" w14:textId="2896A58F" w:rsidR="001A4861" w:rsidRDefault="00D443AE" w:rsidP="00A14C56">
            <w:pPr>
              <w:rPr>
                <w:rFonts w:ascii="BentonSans Light" w:hAnsi="BentonSans Light"/>
                <w:sz w:val="24"/>
                <w:szCs w:val="24"/>
              </w:rPr>
            </w:pPr>
            <w:r>
              <w:rPr>
                <w:rFonts w:ascii="BentonSans Light" w:hAnsi="BentonSans Light"/>
                <w:sz w:val="24"/>
                <w:szCs w:val="24"/>
              </w:rPr>
              <w:t xml:space="preserve">Marketing and promotional </w:t>
            </w:r>
            <w:r w:rsidR="00392B0A">
              <w:rPr>
                <w:rFonts w:ascii="BentonSans Light" w:hAnsi="BentonSans Light"/>
                <w:sz w:val="24"/>
                <w:szCs w:val="24"/>
              </w:rPr>
              <w:t xml:space="preserve">material </w:t>
            </w:r>
            <w:r w:rsidR="0093266E">
              <w:rPr>
                <w:rFonts w:ascii="BentonSans Light" w:hAnsi="BentonSans Light"/>
                <w:sz w:val="24"/>
                <w:szCs w:val="24"/>
              </w:rPr>
              <w:t xml:space="preserve">include </w:t>
            </w:r>
            <w:r w:rsidR="00D2743A">
              <w:rPr>
                <w:rFonts w:ascii="BentonSans Light" w:hAnsi="BentonSans Light"/>
                <w:sz w:val="24"/>
                <w:szCs w:val="24"/>
              </w:rPr>
              <w:t xml:space="preserve">visual representations </w:t>
            </w:r>
            <w:r w:rsidR="000E33B8">
              <w:rPr>
                <w:rFonts w:ascii="BentonSans Light" w:hAnsi="BentonSans Light"/>
                <w:sz w:val="24"/>
                <w:szCs w:val="24"/>
              </w:rPr>
              <w:t>of people with disability</w:t>
            </w:r>
            <w:r w:rsidR="00494B57">
              <w:rPr>
                <w:rFonts w:ascii="BentonSans Light" w:hAnsi="BentonSans Light"/>
                <w:sz w:val="24"/>
                <w:szCs w:val="24"/>
              </w:rPr>
              <w:t xml:space="preserve"> where possible</w:t>
            </w:r>
            <w:r w:rsidR="000E33B8">
              <w:rPr>
                <w:rFonts w:ascii="BentonSans Light" w:hAnsi="BentonSans Light"/>
                <w:sz w:val="24"/>
                <w:szCs w:val="24"/>
              </w:rPr>
              <w:t xml:space="preserve">. Ensuring people with disability are </w:t>
            </w:r>
            <w:r w:rsidR="00F824A6">
              <w:rPr>
                <w:rFonts w:ascii="BentonSans Light" w:hAnsi="BentonSans Light"/>
                <w:sz w:val="24"/>
                <w:szCs w:val="24"/>
              </w:rPr>
              <w:t xml:space="preserve">diversly </w:t>
            </w:r>
            <w:r w:rsidR="000E33B8">
              <w:rPr>
                <w:rFonts w:ascii="BentonSans Light" w:hAnsi="BentonSans Light"/>
                <w:sz w:val="24"/>
                <w:szCs w:val="24"/>
              </w:rPr>
              <w:t xml:space="preserve">represented in a respectful </w:t>
            </w:r>
            <w:r w:rsidR="007C4ECF">
              <w:rPr>
                <w:rFonts w:ascii="BentonSans Light" w:hAnsi="BentonSans Light"/>
                <w:sz w:val="24"/>
                <w:szCs w:val="24"/>
              </w:rPr>
              <w:t>manner</w:t>
            </w:r>
            <w:r w:rsidR="00F824A6">
              <w:rPr>
                <w:rFonts w:ascii="BentonSans Light" w:hAnsi="BentonSans Light"/>
                <w:sz w:val="24"/>
                <w:szCs w:val="24"/>
              </w:rPr>
              <w:t>, in line with best practi</w:t>
            </w:r>
            <w:r w:rsidR="00392B0A">
              <w:rPr>
                <w:rFonts w:ascii="BentonSans Light" w:hAnsi="BentonSans Light"/>
                <w:sz w:val="24"/>
                <w:szCs w:val="24"/>
              </w:rPr>
              <w:t>c</w:t>
            </w:r>
            <w:r w:rsidR="00F824A6">
              <w:rPr>
                <w:rFonts w:ascii="BentonSans Light" w:hAnsi="BentonSans Light"/>
                <w:sz w:val="24"/>
                <w:szCs w:val="24"/>
              </w:rPr>
              <w:t>e models and resources.</w:t>
            </w:r>
          </w:p>
          <w:p w14:paraId="29FD3F39" w14:textId="45287935" w:rsidR="00F824A6" w:rsidRPr="00A422A3" w:rsidRDefault="00F824A6" w:rsidP="00A14C56">
            <w:pPr>
              <w:rPr>
                <w:rFonts w:ascii="BentonSans Light" w:hAnsi="BentonSans Light"/>
                <w:sz w:val="12"/>
                <w:szCs w:val="12"/>
              </w:rPr>
            </w:pPr>
          </w:p>
        </w:tc>
        <w:tc>
          <w:tcPr>
            <w:tcW w:w="1260" w:type="dxa"/>
          </w:tcPr>
          <w:p w14:paraId="736F284C" w14:textId="1AA334D4" w:rsidR="00D53CAC" w:rsidRDefault="00D70A75" w:rsidP="00D53CAC">
            <w:pPr>
              <w:rPr>
                <w:rFonts w:ascii="BentonSans Light" w:hAnsi="BentonSans Light"/>
                <w:sz w:val="24"/>
                <w:szCs w:val="24"/>
              </w:rPr>
            </w:pPr>
            <w:r>
              <w:rPr>
                <w:rFonts w:ascii="BentonSans Light" w:hAnsi="BentonSans Light"/>
                <w:sz w:val="24"/>
                <w:szCs w:val="24"/>
              </w:rPr>
              <w:t>Staff</w:t>
            </w:r>
          </w:p>
        </w:tc>
        <w:tc>
          <w:tcPr>
            <w:tcW w:w="1469" w:type="dxa"/>
          </w:tcPr>
          <w:p w14:paraId="0A69ED77" w14:textId="36C9FE93" w:rsidR="00D53CAC" w:rsidRDefault="00D70A75" w:rsidP="00D53CAC">
            <w:pPr>
              <w:rPr>
                <w:rFonts w:ascii="BentonSans Light" w:hAnsi="BentonSans Light"/>
                <w:sz w:val="24"/>
                <w:szCs w:val="24"/>
              </w:rPr>
            </w:pPr>
            <w:r>
              <w:rPr>
                <w:rFonts w:ascii="BentonSans Light" w:hAnsi="BentonSans Light"/>
                <w:sz w:val="24"/>
                <w:szCs w:val="24"/>
              </w:rPr>
              <w:t>2025</w:t>
            </w:r>
          </w:p>
        </w:tc>
      </w:tr>
      <w:tr w:rsidR="00936346" w14:paraId="1110401E" w14:textId="77777777" w:rsidTr="55433995">
        <w:trPr>
          <w:trHeight w:val="749"/>
        </w:trPr>
        <w:tc>
          <w:tcPr>
            <w:tcW w:w="569" w:type="dxa"/>
            <w:vMerge w:val="restart"/>
          </w:tcPr>
          <w:p w14:paraId="20A87EDC" w14:textId="41C63037" w:rsidR="00936346" w:rsidRDefault="00936346" w:rsidP="00D53CAC">
            <w:pPr>
              <w:rPr>
                <w:rFonts w:ascii="BentonSans Light" w:hAnsi="BentonSans Light"/>
                <w:sz w:val="24"/>
                <w:szCs w:val="24"/>
              </w:rPr>
            </w:pPr>
            <w:r>
              <w:rPr>
                <w:rFonts w:ascii="BentonSans Light" w:hAnsi="BentonSans Light"/>
                <w:sz w:val="24"/>
                <w:szCs w:val="24"/>
              </w:rPr>
              <w:t>4.4</w:t>
            </w:r>
          </w:p>
        </w:tc>
        <w:tc>
          <w:tcPr>
            <w:tcW w:w="2403" w:type="dxa"/>
            <w:vMerge w:val="restart"/>
          </w:tcPr>
          <w:p w14:paraId="7B178C12" w14:textId="3D300167" w:rsidR="00936346" w:rsidRDefault="00936346" w:rsidP="00D53CAC">
            <w:pPr>
              <w:rPr>
                <w:rFonts w:ascii="BentonSans Light" w:hAnsi="BentonSans Light"/>
                <w:sz w:val="24"/>
                <w:szCs w:val="24"/>
              </w:rPr>
            </w:pPr>
            <w:r w:rsidRPr="00936346">
              <w:rPr>
                <w:rFonts w:ascii="BentonSans Light" w:hAnsi="BentonSans Light"/>
                <w:sz w:val="24"/>
                <w:szCs w:val="24"/>
              </w:rPr>
              <w:t>Arts Capital's meetings and reporting processes are modified to support and promote access and inclusion.</w:t>
            </w:r>
          </w:p>
        </w:tc>
        <w:tc>
          <w:tcPr>
            <w:tcW w:w="9371" w:type="dxa"/>
          </w:tcPr>
          <w:p w14:paraId="0C5C24CE" w14:textId="1988ED83" w:rsidR="00936346" w:rsidRDefault="00886249" w:rsidP="00D53CAC">
            <w:pPr>
              <w:rPr>
                <w:rFonts w:ascii="BentonSans Light" w:hAnsi="BentonSans Light"/>
                <w:sz w:val="24"/>
                <w:szCs w:val="24"/>
              </w:rPr>
            </w:pPr>
            <w:r w:rsidRPr="004F5868">
              <w:rPr>
                <w:rFonts w:ascii="BentonSans Light" w:hAnsi="BentonSans Light"/>
                <w:sz w:val="24"/>
                <w:szCs w:val="24"/>
              </w:rPr>
              <w:t xml:space="preserve">Accessibility and </w:t>
            </w:r>
            <w:r w:rsidR="00856C48">
              <w:rPr>
                <w:rFonts w:ascii="BentonSans Light" w:hAnsi="BentonSans Light"/>
                <w:sz w:val="24"/>
                <w:szCs w:val="24"/>
              </w:rPr>
              <w:t>inclusion-related</w:t>
            </w:r>
            <w:r w:rsidR="00941407" w:rsidRPr="004F5868">
              <w:rPr>
                <w:rFonts w:ascii="BentonSans Light" w:hAnsi="BentonSans Light"/>
                <w:sz w:val="24"/>
                <w:szCs w:val="24"/>
              </w:rPr>
              <w:t xml:space="preserve"> topics, such as DIAP outcomes</w:t>
            </w:r>
            <w:r w:rsidR="002C7273">
              <w:rPr>
                <w:rFonts w:ascii="BentonSans Light" w:hAnsi="BentonSans Light"/>
                <w:sz w:val="24"/>
                <w:szCs w:val="24"/>
              </w:rPr>
              <w:t>,</w:t>
            </w:r>
            <w:r w:rsidR="00941407" w:rsidRPr="004F5868">
              <w:rPr>
                <w:rFonts w:ascii="BentonSans Light" w:hAnsi="BentonSans Light"/>
                <w:sz w:val="24"/>
                <w:szCs w:val="24"/>
              </w:rPr>
              <w:t xml:space="preserve"> are</w:t>
            </w:r>
            <w:r w:rsidRPr="004F5868">
              <w:rPr>
                <w:rFonts w:ascii="BentonSans Light" w:hAnsi="BentonSans Light"/>
                <w:sz w:val="24"/>
                <w:szCs w:val="24"/>
              </w:rPr>
              <w:t xml:space="preserve"> included as a </w:t>
            </w:r>
            <w:r w:rsidR="004F5868" w:rsidRPr="004F5868">
              <w:rPr>
                <w:rFonts w:ascii="BentonSans Light" w:hAnsi="BentonSans Light"/>
                <w:sz w:val="24"/>
                <w:szCs w:val="24"/>
              </w:rPr>
              <w:t>regular agenda item</w:t>
            </w:r>
            <w:r w:rsidRPr="004F5868">
              <w:rPr>
                <w:rFonts w:ascii="BentonSans Light" w:hAnsi="BentonSans Light"/>
                <w:sz w:val="24"/>
                <w:szCs w:val="24"/>
              </w:rPr>
              <w:t xml:space="preserve"> for staff and Board meetings.</w:t>
            </w:r>
            <w:r w:rsidR="00941407">
              <w:rPr>
                <w:rFonts w:ascii="BentonSans Light" w:hAnsi="BentonSans Light"/>
                <w:sz w:val="24"/>
                <w:szCs w:val="24"/>
              </w:rPr>
              <w:t xml:space="preserve"> </w:t>
            </w:r>
          </w:p>
          <w:p w14:paraId="516579B0" w14:textId="6D938C51" w:rsidR="00F824A6" w:rsidRPr="00A422A3" w:rsidRDefault="00F824A6" w:rsidP="00D53CAC">
            <w:pPr>
              <w:rPr>
                <w:rFonts w:ascii="BentonSans Light" w:hAnsi="BentonSans Light"/>
                <w:strike/>
                <w:sz w:val="12"/>
                <w:szCs w:val="12"/>
              </w:rPr>
            </w:pPr>
          </w:p>
        </w:tc>
        <w:tc>
          <w:tcPr>
            <w:tcW w:w="1260" w:type="dxa"/>
          </w:tcPr>
          <w:p w14:paraId="3CFA2530" w14:textId="1D17F97E" w:rsidR="00936346" w:rsidRDefault="00D70A75" w:rsidP="00D53CAC">
            <w:pPr>
              <w:rPr>
                <w:rFonts w:ascii="BentonSans Light" w:hAnsi="BentonSans Light"/>
                <w:sz w:val="24"/>
                <w:szCs w:val="24"/>
              </w:rPr>
            </w:pPr>
            <w:r>
              <w:rPr>
                <w:rFonts w:ascii="BentonSans Light" w:hAnsi="BentonSans Light"/>
                <w:sz w:val="24"/>
                <w:szCs w:val="24"/>
              </w:rPr>
              <w:t>Staff and Board</w:t>
            </w:r>
          </w:p>
        </w:tc>
        <w:tc>
          <w:tcPr>
            <w:tcW w:w="1469" w:type="dxa"/>
          </w:tcPr>
          <w:p w14:paraId="63716A84" w14:textId="500FD5BC" w:rsidR="00936346" w:rsidRDefault="00D70A75" w:rsidP="00D53CAC">
            <w:pPr>
              <w:rPr>
                <w:rFonts w:ascii="BentonSans Light" w:hAnsi="BentonSans Light"/>
                <w:sz w:val="24"/>
                <w:szCs w:val="24"/>
              </w:rPr>
            </w:pPr>
            <w:r>
              <w:rPr>
                <w:rFonts w:ascii="BentonSans Light" w:hAnsi="BentonSans Light"/>
                <w:sz w:val="24"/>
                <w:szCs w:val="24"/>
              </w:rPr>
              <w:t>2023</w:t>
            </w:r>
          </w:p>
        </w:tc>
      </w:tr>
      <w:tr w:rsidR="00936346" w14:paraId="1D2A6ECE" w14:textId="77777777" w:rsidTr="55433995">
        <w:trPr>
          <w:trHeight w:val="930"/>
        </w:trPr>
        <w:tc>
          <w:tcPr>
            <w:tcW w:w="569" w:type="dxa"/>
            <w:vMerge/>
          </w:tcPr>
          <w:p w14:paraId="7D3636E5" w14:textId="77777777" w:rsidR="00936346" w:rsidRDefault="00936346" w:rsidP="00D53CAC">
            <w:pPr>
              <w:rPr>
                <w:rFonts w:ascii="BentonSans Light" w:hAnsi="BentonSans Light"/>
                <w:sz w:val="24"/>
                <w:szCs w:val="24"/>
              </w:rPr>
            </w:pPr>
          </w:p>
        </w:tc>
        <w:tc>
          <w:tcPr>
            <w:tcW w:w="2403" w:type="dxa"/>
            <w:vMerge/>
          </w:tcPr>
          <w:p w14:paraId="23E4F970" w14:textId="77777777" w:rsidR="00936346" w:rsidRPr="00936346" w:rsidRDefault="00936346" w:rsidP="00D53CAC">
            <w:pPr>
              <w:rPr>
                <w:rFonts w:ascii="BentonSans Light" w:hAnsi="BentonSans Light"/>
                <w:sz w:val="24"/>
                <w:szCs w:val="24"/>
              </w:rPr>
            </w:pPr>
          </w:p>
        </w:tc>
        <w:tc>
          <w:tcPr>
            <w:tcW w:w="9371" w:type="dxa"/>
          </w:tcPr>
          <w:p w14:paraId="2241F61C" w14:textId="6BD36AA5" w:rsidR="00936346" w:rsidRPr="000C2C48" w:rsidRDefault="00F824A6" w:rsidP="00D53CAC">
            <w:pPr>
              <w:rPr>
                <w:rFonts w:ascii="BentonSans Light" w:hAnsi="BentonSans Light"/>
                <w:sz w:val="24"/>
                <w:szCs w:val="24"/>
                <w:highlight w:val="yellow"/>
              </w:rPr>
            </w:pPr>
            <w:r w:rsidRPr="000C2C48">
              <w:rPr>
                <w:rFonts w:ascii="BentonSans Light" w:hAnsi="BentonSans Light"/>
                <w:sz w:val="24"/>
                <w:szCs w:val="24"/>
              </w:rPr>
              <w:t>Internal monthly reporting processes are reviewed and updated</w:t>
            </w:r>
            <w:r w:rsidR="0014533B" w:rsidRPr="000C2C48">
              <w:rPr>
                <w:rFonts w:ascii="BentonSans Light" w:hAnsi="BentonSans Light"/>
                <w:sz w:val="24"/>
                <w:szCs w:val="24"/>
              </w:rPr>
              <w:t>,</w:t>
            </w:r>
            <w:r w:rsidRPr="000C2C48">
              <w:rPr>
                <w:rFonts w:ascii="BentonSans Light" w:hAnsi="BentonSans Light"/>
                <w:sz w:val="24"/>
                <w:szCs w:val="24"/>
              </w:rPr>
              <w:t xml:space="preserve"> to </w:t>
            </w:r>
            <w:r w:rsidR="002B5A60" w:rsidRPr="000C2C48">
              <w:rPr>
                <w:rFonts w:ascii="BentonSans Light" w:hAnsi="BentonSans Light"/>
                <w:sz w:val="24"/>
                <w:szCs w:val="24"/>
              </w:rPr>
              <w:t xml:space="preserve">ensure information relating to access and inclusion </w:t>
            </w:r>
            <w:r w:rsidR="0014533B" w:rsidRPr="000C2C48">
              <w:rPr>
                <w:rFonts w:ascii="BentonSans Light" w:hAnsi="BentonSans Light"/>
                <w:sz w:val="24"/>
                <w:szCs w:val="24"/>
              </w:rPr>
              <w:t>is gathered wherever possible.</w:t>
            </w:r>
          </w:p>
        </w:tc>
        <w:tc>
          <w:tcPr>
            <w:tcW w:w="1260" w:type="dxa"/>
          </w:tcPr>
          <w:p w14:paraId="578B6165" w14:textId="70B10F4D" w:rsidR="00936346" w:rsidRDefault="00D70A75" w:rsidP="00D53CAC">
            <w:pPr>
              <w:rPr>
                <w:rFonts w:ascii="BentonSans Light" w:hAnsi="BentonSans Light"/>
                <w:sz w:val="24"/>
                <w:szCs w:val="24"/>
              </w:rPr>
            </w:pPr>
            <w:r>
              <w:rPr>
                <w:rFonts w:ascii="BentonSans Light" w:hAnsi="BentonSans Light"/>
                <w:sz w:val="24"/>
                <w:szCs w:val="24"/>
              </w:rPr>
              <w:t xml:space="preserve">Staff </w:t>
            </w:r>
          </w:p>
        </w:tc>
        <w:tc>
          <w:tcPr>
            <w:tcW w:w="1469" w:type="dxa"/>
          </w:tcPr>
          <w:p w14:paraId="192435A3" w14:textId="62FBE288" w:rsidR="00936346" w:rsidRDefault="00D70A75" w:rsidP="00D53CAC">
            <w:pPr>
              <w:rPr>
                <w:rFonts w:ascii="BentonSans Light" w:hAnsi="BentonSans Light"/>
                <w:sz w:val="24"/>
                <w:szCs w:val="24"/>
              </w:rPr>
            </w:pPr>
            <w:r>
              <w:rPr>
                <w:rFonts w:ascii="BentonSans Light" w:hAnsi="BentonSans Light"/>
                <w:sz w:val="24"/>
                <w:szCs w:val="24"/>
              </w:rPr>
              <w:t xml:space="preserve">2023 </w:t>
            </w:r>
            <w:r w:rsidR="00213138">
              <w:rPr>
                <w:rFonts w:ascii="BentonSans Light" w:hAnsi="BentonSans Light"/>
                <w:sz w:val="24"/>
                <w:szCs w:val="24"/>
              </w:rPr>
              <w:t>- Ongoing</w:t>
            </w:r>
          </w:p>
        </w:tc>
      </w:tr>
    </w:tbl>
    <w:p w14:paraId="2AAFB4F0" w14:textId="478D4F33" w:rsidR="007A2B50" w:rsidRDefault="007A2B50">
      <w:pPr>
        <w:rPr>
          <w:rFonts w:ascii="BentonSans" w:hAnsi="BentonSans"/>
          <w:sz w:val="36"/>
          <w:szCs w:val="36"/>
        </w:rPr>
      </w:pPr>
    </w:p>
    <w:p w14:paraId="178E422C" w14:textId="3909DC27" w:rsidR="007A2B50" w:rsidRDefault="007A2B50">
      <w:pPr>
        <w:rPr>
          <w:rFonts w:ascii="BentonSans" w:hAnsi="BentonSans"/>
          <w:sz w:val="36"/>
          <w:szCs w:val="36"/>
        </w:rPr>
      </w:pPr>
      <w:r>
        <w:rPr>
          <w:rFonts w:ascii="BentonSans" w:hAnsi="BentonSans"/>
          <w:sz w:val="36"/>
          <w:szCs w:val="36"/>
        </w:rPr>
        <w:br w:type="page"/>
      </w:r>
    </w:p>
    <w:p w14:paraId="0ECA074C" w14:textId="77777777" w:rsidR="00D933EF" w:rsidRPr="00D933EF" w:rsidRDefault="00D933EF" w:rsidP="00D933EF">
      <w:pPr>
        <w:pStyle w:val="AGHeading-Primary"/>
        <w:rPr>
          <w:sz w:val="32"/>
          <w:szCs w:val="32"/>
        </w:rPr>
      </w:pPr>
      <w:r w:rsidRPr="00D933EF">
        <w:rPr>
          <w:sz w:val="32"/>
          <w:szCs w:val="32"/>
        </w:rPr>
        <w:lastRenderedPageBreak/>
        <w:t>Monitoring, Review and Evaluation</w:t>
      </w:r>
    </w:p>
    <w:p w14:paraId="77869E56" w14:textId="2D2E782C" w:rsidR="00D933EF" w:rsidRPr="00D933EF" w:rsidRDefault="00D933EF" w:rsidP="00D933EF">
      <w:pPr>
        <w:pStyle w:val="AGText-Body"/>
        <w:rPr>
          <w:rFonts w:ascii="BentonSans Book" w:hAnsi="BentonSans Book"/>
          <w:sz w:val="24"/>
          <w:szCs w:val="24"/>
          <w:lang w:eastAsia="en-AU"/>
        </w:rPr>
      </w:pPr>
      <w:r w:rsidRPr="00D933EF">
        <w:rPr>
          <w:rFonts w:ascii="BentonSans Book" w:hAnsi="BentonSans Book"/>
          <w:sz w:val="24"/>
          <w:szCs w:val="24"/>
          <w:lang w:eastAsia="en-AU"/>
        </w:rPr>
        <w:t>This Plan is aligned with our 202</w:t>
      </w:r>
      <w:r w:rsidR="004B1B5B">
        <w:rPr>
          <w:rFonts w:ascii="BentonSans Book" w:hAnsi="BentonSans Book"/>
          <w:sz w:val="24"/>
          <w:szCs w:val="24"/>
          <w:lang w:eastAsia="en-AU"/>
        </w:rPr>
        <w:t>4</w:t>
      </w:r>
      <w:r w:rsidRPr="00D933EF">
        <w:rPr>
          <w:rFonts w:ascii="BentonSans Book" w:hAnsi="BentonSans Book"/>
          <w:sz w:val="24"/>
          <w:szCs w:val="24"/>
          <w:lang w:eastAsia="en-AU"/>
        </w:rPr>
        <w:t>-202</w:t>
      </w:r>
      <w:r w:rsidR="00925EBE">
        <w:rPr>
          <w:rFonts w:ascii="BentonSans Book" w:hAnsi="BentonSans Book"/>
          <w:sz w:val="24"/>
          <w:szCs w:val="24"/>
          <w:lang w:eastAsia="en-AU"/>
        </w:rPr>
        <w:t>7</w:t>
      </w:r>
      <w:r w:rsidRPr="00D933EF">
        <w:rPr>
          <w:rFonts w:ascii="BentonSans Book" w:hAnsi="BentonSans Book"/>
          <w:sz w:val="24"/>
          <w:szCs w:val="24"/>
          <w:lang w:eastAsia="en-AU"/>
        </w:rPr>
        <w:t xml:space="preserve"> Strategic Plan.</w:t>
      </w:r>
    </w:p>
    <w:p w14:paraId="02753E22" w14:textId="3E9E5331" w:rsidR="00D933EF" w:rsidRPr="00D933EF" w:rsidRDefault="00D933EF" w:rsidP="00D933EF">
      <w:pPr>
        <w:pStyle w:val="AGText-Body"/>
        <w:rPr>
          <w:rFonts w:ascii="BentonSans Book" w:hAnsi="BentonSans Book"/>
          <w:sz w:val="24"/>
          <w:szCs w:val="24"/>
          <w:lang w:eastAsia="en-AU"/>
        </w:rPr>
      </w:pPr>
      <w:r w:rsidRPr="00D933EF">
        <w:rPr>
          <w:rFonts w:ascii="BentonSans Book" w:hAnsi="BentonSans Book"/>
          <w:sz w:val="24"/>
          <w:szCs w:val="24"/>
          <w:lang w:eastAsia="en-AU"/>
        </w:rPr>
        <w:t xml:space="preserve">This DIAP will be published on </w:t>
      </w:r>
      <w:r w:rsidR="002C25D8">
        <w:rPr>
          <w:rFonts w:ascii="BentonSans Book" w:hAnsi="BentonSans Book"/>
          <w:sz w:val="24"/>
          <w:szCs w:val="24"/>
          <w:lang w:eastAsia="en-AU"/>
        </w:rPr>
        <w:t xml:space="preserve">our </w:t>
      </w:r>
      <w:r w:rsidRPr="00D933EF">
        <w:rPr>
          <w:rFonts w:ascii="BentonSans Book" w:hAnsi="BentonSans Book"/>
          <w:sz w:val="24"/>
          <w:szCs w:val="24"/>
          <w:lang w:eastAsia="en-AU"/>
        </w:rPr>
        <w:t>website and lodged with the Australian Human Rights Commission to increase its public availability and provide an example that other organisations may follow.</w:t>
      </w:r>
    </w:p>
    <w:p w14:paraId="66DD5F9D" w14:textId="77777777" w:rsidR="00D933EF" w:rsidRPr="00D933EF" w:rsidRDefault="00D933EF" w:rsidP="00D933EF">
      <w:pPr>
        <w:pStyle w:val="AGText-Body"/>
        <w:rPr>
          <w:rFonts w:ascii="BentonSans Book" w:hAnsi="BentonSans Book"/>
          <w:sz w:val="24"/>
          <w:szCs w:val="24"/>
          <w:lang w:eastAsia="en-AU"/>
        </w:rPr>
      </w:pPr>
      <w:r w:rsidRPr="00D933EF">
        <w:rPr>
          <w:rFonts w:ascii="BentonSans Book" w:hAnsi="BentonSans Book"/>
          <w:sz w:val="24"/>
          <w:szCs w:val="24"/>
          <w:lang w:eastAsia="en-AU"/>
        </w:rPr>
        <w:t xml:space="preserve">The Plan’s implementation will be monitored and reviewed internally by senior management and Board every six months. A progress report will be submitted by relevant managers to the Director at the completion of each calendar year for review by the Board. The DIAP will also be reported annually via the organisation’s Annual Report. </w:t>
      </w:r>
    </w:p>
    <w:p w14:paraId="55A9EBE5" w14:textId="77777777" w:rsidR="00D933EF" w:rsidRPr="00D933EF" w:rsidRDefault="00D933EF" w:rsidP="00D933EF">
      <w:pPr>
        <w:pStyle w:val="AGText-Body"/>
        <w:rPr>
          <w:rFonts w:ascii="BentonSans Book" w:hAnsi="BentonSans Book"/>
          <w:sz w:val="24"/>
          <w:szCs w:val="24"/>
          <w:lang w:eastAsia="en-AU"/>
        </w:rPr>
      </w:pPr>
      <w:r w:rsidRPr="00D933EF">
        <w:rPr>
          <w:rFonts w:ascii="BentonSans Book" w:hAnsi="BentonSans Book"/>
          <w:sz w:val="24"/>
          <w:szCs w:val="24"/>
          <w:lang w:eastAsia="en-AU"/>
        </w:rPr>
        <w:t>The implementation of this plan will be undertaken by all staff across the organisation.</w:t>
      </w:r>
    </w:p>
    <w:p w14:paraId="0CFB8419" w14:textId="202676B5" w:rsidR="00AE6482" w:rsidRDefault="00A46016" w:rsidP="00BC39CB">
      <w:pPr>
        <w:rPr>
          <w:rFonts w:ascii="BentonSans Book" w:hAnsi="BentonSans Book"/>
          <w:sz w:val="24"/>
          <w:szCs w:val="24"/>
          <w:lang w:eastAsia="en-AU"/>
        </w:rPr>
      </w:pPr>
      <w:r w:rsidRPr="006E774A">
        <w:rPr>
          <w:rFonts w:ascii="BentonSans Book" w:hAnsi="BentonSans Book"/>
          <w:sz w:val="24"/>
          <w:szCs w:val="24"/>
          <w:lang w:eastAsia="en-AU"/>
        </w:rPr>
        <w:t>We welcome o</w:t>
      </w:r>
      <w:r w:rsidR="00D933EF" w:rsidRPr="006E774A">
        <w:rPr>
          <w:rFonts w:ascii="BentonSans Book" w:hAnsi="BentonSans Book"/>
          <w:sz w:val="24"/>
          <w:szCs w:val="24"/>
          <w:lang w:eastAsia="en-AU"/>
        </w:rPr>
        <w:t xml:space="preserve">ngoing feedback from our visitors, residents and resident organisations, artists and audiences will also be used to inform the delivery of the Plan. </w:t>
      </w:r>
    </w:p>
    <w:p w14:paraId="5B97D976" w14:textId="77777777" w:rsidR="009D14CF" w:rsidRDefault="009D14CF" w:rsidP="00BC39CB">
      <w:pPr>
        <w:rPr>
          <w:rFonts w:ascii="BentonSans Book" w:hAnsi="BentonSans Book"/>
          <w:sz w:val="24"/>
          <w:szCs w:val="24"/>
          <w:lang w:eastAsia="en-AU"/>
        </w:rPr>
      </w:pPr>
    </w:p>
    <w:p w14:paraId="73A42C68" w14:textId="2D57CECB" w:rsidR="009D14CF" w:rsidRPr="00D933EF" w:rsidRDefault="009D14CF" w:rsidP="009D14CF">
      <w:pPr>
        <w:pStyle w:val="AGHeading-Primary"/>
        <w:rPr>
          <w:sz w:val="32"/>
          <w:szCs w:val="32"/>
        </w:rPr>
      </w:pPr>
      <w:r>
        <w:rPr>
          <w:sz w:val="32"/>
          <w:szCs w:val="32"/>
        </w:rPr>
        <w:t>In Gratitude</w:t>
      </w:r>
    </w:p>
    <w:p w14:paraId="7238E897" w14:textId="4226A134" w:rsidR="003B0C1B" w:rsidRPr="003B0C1B" w:rsidRDefault="003B0C1B" w:rsidP="003B0C1B">
      <w:pPr>
        <w:pStyle w:val="AGText-Body"/>
        <w:rPr>
          <w:rFonts w:ascii="BentonSans Book" w:hAnsi="BentonSans Book"/>
          <w:sz w:val="24"/>
          <w:szCs w:val="24"/>
          <w:lang w:eastAsia="en-AU"/>
        </w:rPr>
      </w:pPr>
      <w:r w:rsidRPr="003B0C1B">
        <w:rPr>
          <w:rFonts w:ascii="BentonSans Book" w:hAnsi="BentonSans Book"/>
          <w:sz w:val="24"/>
          <w:szCs w:val="24"/>
          <w:lang w:eastAsia="en-AU"/>
        </w:rPr>
        <w:t xml:space="preserve">We extend our deep gratitude to a diverse range of contributors in realising this DIAP through the years. Special thanks to Access Advisors Liz Lea, </w:t>
      </w:r>
      <w:r w:rsidRPr="00F00792">
        <w:rPr>
          <w:rFonts w:ascii="BentonSans Book" w:hAnsi="BentonSans Book"/>
          <w:sz w:val="24"/>
          <w:szCs w:val="24"/>
          <w:lang w:eastAsia="en-AU"/>
        </w:rPr>
        <w:t>Natalee Ayton, and</w:t>
      </w:r>
      <w:r w:rsidRPr="003B0C1B">
        <w:rPr>
          <w:rFonts w:ascii="BentonSans Book" w:hAnsi="BentonSans Book"/>
          <w:sz w:val="24"/>
          <w:szCs w:val="24"/>
          <w:lang w:eastAsia="en-AU"/>
        </w:rPr>
        <w:t xml:space="preserve"> Shawnah Cady; and the Rebus Theatre Team (Ben Drysdale, Robin Davidson, Daniel Savage) for </w:t>
      </w:r>
      <w:r>
        <w:rPr>
          <w:rFonts w:ascii="BentonSans Book" w:hAnsi="BentonSans Book"/>
          <w:sz w:val="24"/>
          <w:szCs w:val="24"/>
          <w:lang w:eastAsia="en-AU"/>
        </w:rPr>
        <w:t>writing</w:t>
      </w:r>
      <w:r w:rsidRPr="003B0C1B">
        <w:rPr>
          <w:rFonts w:ascii="BentonSans Book" w:hAnsi="BentonSans Book"/>
          <w:sz w:val="24"/>
          <w:szCs w:val="24"/>
          <w:lang w:eastAsia="en-AU"/>
        </w:rPr>
        <w:t xml:space="preserve"> development and editorial. </w:t>
      </w:r>
    </w:p>
    <w:p w14:paraId="7C487BBA" w14:textId="132E9B90" w:rsidR="009D14CF" w:rsidRPr="00D933EF" w:rsidRDefault="003B0C1B" w:rsidP="003B0C1B">
      <w:pPr>
        <w:pStyle w:val="AGText-Body"/>
        <w:rPr>
          <w:rFonts w:ascii="BentonSans Book" w:hAnsi="BentonSans Book"/>
          <w:sz w:val="24"/>
          <w:szCs w:val="24"/>
          <w:lang w:eastAsia="en-AU"/>
        </w:rPr>
      </w:pPr>
      <w:r w:rsidRPr="773DE6F3">
        <w:rPr>
          <w:rFonts w:ascii="BentonSans Book" w:hAnsi="BentonSans Book"/>
          <w:sz w:val="24"/>
          <w:szCs w:val="24"/>
          <w:lang w:eastAsia="en-AU"/>
        </w:rPr>
        <w:t>Thank you to Isabelle Sheppard, Rochelle Whyte</w:t>
      </w:r>
      <w:r w:rsidR="6530291B" w:rsidRPr="773DE6F3">
        <w:rPr>
          <w:rFonts w:ascii="BentonSans Book" w:hAnsi="BentonSans Book"/>
          <w:sz w:val="24"/>
          <w:szCs w:val="24"/>
          <w:lang w:eastAsia="en-AU"/>
        </w:rPr>
        <w:t>*</w:t>
      </w:r>
      <w:r w:rsidRPr="773DE6F3">
        <w:rPr>
          <w:rFonts w:ascii="BentonSans Book" w:hAnsi="BentonSans Book"/>
          <w:sz w:val="24"/>
          <w:szCs w:val="24"/>
          <w:lang w:eastAsia="en-AU"/>
        </w:rPr>
        <w:t>, Adelin Chin</w:t>
      </w:r>
      <w:r w:rsidR="0DD3CB46" w:rsidRPr="773DE6F3">
        <w:rPr>
          <w:rFonts w:ascii="BentonSans Book" w:hAnsi="BentonSans Book"/>
          <w:sz w:val="24"/>
          <w:szCs w:val="24"/>
          <w:lang w:eastAsia="en-AU"/>
        </w:rPr>
        <w:t>*</w:t>
      </w:r>
      <w:r w:rsidRPr="773DE6F3">
        <w:rPr>
          <w:rFonts w:ascii="BentonSans Book" w:hAnsi="BentonSans Book"/>
          <w:sz w:val="24"/>
          <w:szCs w:val="24"/>
          <w:lang w:eastAsia="en-AU"/>
        </w:rPr>
        <w:t xml:space="preserve"> (Arts Capital team members); and Arts Capital Board members Morwenna Collett</w:t>
      </w:r>
      <w:r w:rsidR="652CF49B" w:rsidRPr="773DE6F3">
        <w:rPr>
          <w:rFonts w:ascii="BentonSans Book" w:hAnsi="BentonSans Book"/>
          <w:sz w:val="24"/>
          <w:szCs w:val="24"/>
          <w:lang w:eastAsia="en-AU"/>
        </w:rPr>
        <w:t>*</w:t>
      </w:r>
      <w:r w:rsidRPr="773DE6F3">
        <w:rPr>
          <w:rFonts w:ascii="BentonSans Book" w:hAnsi="BentonSans Book"/>
          <w:sz w:val="24"/>
          <w:szCs w:val="24"/>
          <w:lang w:eastAsia="en-AU"/>
        </w:rPr>
        <w:t xml:space="preserve"> and Eric Martin. Thank you to everyone who so generously shared their professionalism, knowledge, ideas, stories, experiences, and reflections, as we look forward to welcoming ever more diverse artists, practitioners, and audiences to A+G.</w:t>
      </w:r>
    </w:p>
    <w:p w14:paraId="6AE62E87" w14:textId="2E886333" w:rsidR="009D14CF" w:rsidRPr="00F00792" w:rsidRDefault="6239D1B6" w:rsidP="00BC39CB">
      <w:pPr>
        <w:rPr>
          <w:rFonts w:ascii="BentonSans Book" w:hAnsi="BentonSans Book"/>
          <w:lang w:eastAsia="en-AU"/>
        </w:rPr>
      </w:pPr>
      <w:r w:rsidRPr="00F00792">
        <w:rPr>
          <w:rFonts w:ascii="BentonSans Book" w:hAnsi="BentonSans Book"/>
          <w:lang w:eastAsia="en-AU"/>
        </w:rPr>
        <w:t>*Staff or Board members who have since departed from the Arts Capital Team at time of publication.</w:t>
      </w:r>
    </w:p>
    <w:sectPr w:rsidR="009D14CF" w:rsidRPr="00F00792" w:rsidSect="007A2B50">
      <w:headerReference w:type="default" r:id="rId11"/>
      <w:footerReference w:type="default" r:id="rId12"/>
      <w:headerReference w:type="firs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1595" w14:textId="77777777" w:rsidR="00301071" w:rsidRDefault="00301071" w:rsidP="007C637A">
      <w:pPr>
        <w:spacing w:after="0" w:line="240" w:lineRule="auto"/>
      </w:pPr>
      <w:r>
        <w:separator/>
      </w:r>
    </w:p>
  </w:endnote>
  <w:endnote w:type="continuationSeparator" w:id="0">
    <w:p w14:paraId="25E99394" w14:textId="77777777" w:rsidR="00301071" w:rsidRDefault="00301071" w:rsidP="007C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Light">
    <w:altName w:val="Calibri"/>
    <w:panose1 w:val="02000404020000020004"/>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titled Sans Medium">
    <w:panose1 w:val="020B0503030202060203"/>
    <w:charset w:val="00"/>
    <w:family w:val="swiss"/>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slon Doric Medium">
    <w:panose1 w:val="00000000000000000000"/>
    <w:charset w:val="00"/>
    <w:family w:val="modern"/>
    <w:notTrueType/>
    <w:pitch w:val="variable"/>
    <w:sig w:usb0="A000002F" w:usb1="0000045A" w:usb2="00000000" w:usb3="00000000" w:csb0="00000093" w:csb1="00000000"/>
  </w:font>
  <w:font w:name="BentonSans">
    <w:panose1 w:val="02000704020000020004"/>
    <w:charset w:val="00"/>
    <w:family w:val="modern"/>
    <w:notTrueType/>
    <w:pitch w:val="variable"/>
    <w:sig w:usb0="00000007" w:usb1="00000001" w:usb2="00000000" w:usb3="00000000" w:csb0="00000093" w:csb1="00000000"/>
  </w:font>
  <w:font w:name="Yu Mincho">
    <w:altName w:val="游明朝"/>
    <w:charset w:val="80"/>
    <w:family w:val="roman"/>
    <w:pitch w:val="variable"/>
    <w:sig w:usb0="800002E7" w:usb1="2AC7FCFF" w:usb2="00000012" w:usb3="00000000" w:csb0="0002009F" w:csb1="00000000"/>
  </w:font>
  <w:font w:name="BentonSans Book">
    <w:altName w:val="Calibri"/>
    <w:panose1 w:val="02000404020000020004"/>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120865"/>
      <w:docPartObj>
        <w:docPartGallery w:val="Page Numbers (Bottom of Page)"/>
        <w:docPartUnique/>
      </w:docPartObj>
    </w:sdtPr>
    <w:sdtEndPr>
      <w:rPr>
        <w:noProof/>
      </w:rPr>
    </w:sdtEndPr>
    <w:sdtContent>
      <w:p w14:paraId="34080053" w14:textId="77777777" w:rsidR="00BB01E8" w:rsidRDefault="00BB01E8">
        <w:pPr>
          <w:pStyle w:val="Footer"/>
        </w:pPr>
      </w:p>
      <w:p w14:paraId="4E8E12C3" w14:textId="0A247779" w:rsidR="00BB01E8" w:rsidRDefault="00BB01E8">
        <w:pPr>
          <w:pStyle w:val="Footer"/>
        </w:pPr>
        <w:r>
          <w:fldChar w:fldCharType="begin"/>
        </w:r>
        <w:r>
          <w:instrText xml:space="preserve"> PAGE   \* MERGEFORMAT </w:instrText>
        </w:r>
        <w:r>
          <w:fldChar w:fldCharType="separate"/>
        </w:r>
        <w:r>
          <w:rPr>
            <w:noProof/>
          </w:rPr>
          <w:t>2</w:t>
        </w:r>
        <w:r>
          <w:rPr>
            <w:noProof/>
          </w:rPr>
          <w:fldChar w:fldCharType="end"/>
        </w:r>
      </w:p>
    </w:sdtContent>
  </w:sdt>
  <w:p w14:paraId="653D58FC" w14:textId="77777777" w:rsidR="00BB01E8" w:rsidRDefault="00BB0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A16A" w14:textId="77777777" w:rsidR="00301071" w:rsidRDefault="00301071" w:rsidP="007C637A">
      <w:pPr>
        <w:spacing w:after="0" w:line="240" w:lineRule="auto"/>
      </w:pPr>
      <w:r>
        <w:separator/>
      </w:r>
    </w:p>
  </w:footnote>
  <w:footnote w:type="continuationSeparator" w:id="0">
    <w:p w14:paraId="325A63AC" w14:textId="77777777" w:rsidR="00301071" w:rsidRDefault="00301071" w:rsidP="007C637A">
      <w:pPr>
        <w:spacing w:after="0" w:line="240" w:lineRule="auto"/>
      </w:pPr>
      <w:r>
        <w:continuationSeparator/>
      </w:r>
    </w:p>
  </w:footnote>
  <w:footnote w:id="1">
    <w:p w14:paraId="0E1F8E08" w14:textId="1F7BBC68" w:rsidR="00EE18BF" w:rsidRPr="00DC0FE8" w:rsidRDefault="00EE18BF">
      <w:pPr>
        <w:pStyle w:val="FootnoteText"/>
        <w:rPr>
          <w:rFonts w:ascii="BentonSans Light" w:hAnsi="BentonSans Light"/>
        </w:rPr>
      </w:pPr>
      <w:r w:rsidRPr="00DC0FE8">
        <w:rPr>
          <w:rStyle w:val="FootnoteReference"/>
          <w:rFonts w:ascii="BentonSans Light" w:hAnsi="BentonSans Light"/>
        </w:rPr>
        <w:footnoteRef/>
      </w:r>
      <w:r w:rsidRPr="00DC0FE8">
        <w:rPr>
          <w:rFonts w:ascii="BentonSans Light" w:hAnsi="BentonSans Light"/>
        </w:rPr>
        <w:t xml:space="preserve"> No ACT equivalent exists at the time of publishing</w:t>
      </w:r>
    </w:p>
  </w:footnote>
  <w:footnote w:id="2">
    <w:p w14:paraId="58CC4004" w14:textId="16C11080" w:rsidR="00F82BF3" w:rsidRPr="00F82BF3" w:rsidRDefault="00F82BF3">
      <w:pPr>
        <w:pStyle w:val="FootnoteText"/>
        <w:rPr>
          <w:lang w:val="en-US"/>
        </w:rPr>
      </w:pPr>
      <w:r>
        <w:rPr>
          <w:rStyle w:val="FootnoteReference"/>
        </w:rPr>
        <w:footnoteRef/>
      </w:r>
      <w:r>
        <w:t xml:space="preserve"> </w:t>
      </w:r>
      <w:r w:rsidR="00E12A19">
        <w:rPr>
          <w:lang w:val="en-US"/>
        </w:rPr>
        <w:t xml:space="preserve">A Disability </w:t>
      </w:r>
      <w:r w:rsidR="009D5C88">
        <w:rPr>
          <w:lang w:val="en-US"/>
        </w:rPr>
        <w:t xml:space="preserve">Advisory Group will be established as referred to in action outcome 4.2.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550" w14:textId="3CC52FE6" w:rsidR="007C637A" w:rsidRDefault="007C637A">
    <w:pPr>
      <w:pStyle w:val="Header"/>
    </w:pPr>
  </w:p>
  <w:p w14:paraId="3EF04F78" w14:textId="787B7834" w:rsidR="007C637A" w:rsidRDefault="007C637A">
    <w:pPr>
      <w:pStyle w:val="Header"/>
    </w:pPr>
  </w:p>
  <w:p w14:paraId="33BF58C1" w14:textId="000B1494" w:rsidR="007C637A" w:rsidRDefault="007C637A">
    <w:pPr>
      <w:pStyle w:val="Header"/>
    </w:pPr>
  </w:p>
  <w:p w14:paraId="44211881" w14:textId="77777777" w:rsidR="007C637A" w:rsidRDefault="007C637A">
    <w:pPr>
      <w:pStyle w:val="Header"/>
    </w:pPr>
  </w:p>
  <w:p w14:paraId="522F3F7C" w14:textId="6BC0AF67" w:rsidR="007C637A" w:rsidRDefault="007C6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FFB5" w14:textId="72643B7B" w:rsidR="00752A56" w:rsidRDefault="00752A56">
    <w:pPr>
      <w:pStyle w:val="Header"/>
    </w:pPr>
    <w:r>
      <w:rPr>
        <w:noProof/>
      </w:rPr>
      <w:drawing>
        <wp:anchor distT="0" distB="0" distL="114300" distR="114300" simplePos="0" relativeHeight="251663360" behindDoc="1" locked="0" layoutInCell="1" allowOverlap="1" wp14:anchorId="0A4ADE57" wp14:editId="6D3BEBB2">
          <wp:simplePos x="0" y="0"/>
          <wp:positionH relativeFrom="margin">
            <wp:posOffset>7867650</wp:posOffset>
          </wp:positionH>
          <wp:positionV relativeFrom="paragraph">
            <wp:posOffset>-286385</wp:posOffset>
          </wp:positionV>
          <wp:extent cx="1419225" cy="1179830"/>
          <wp:effectExtent l="0" t="0" r="9525" b="1270"/>
          <wp:wrapTight wrapText="bothSides">
            <wp:wrapPolygon edited="0">
              <wp:start x="0" y="0"/>
              <wp:lineTo x="0" y="21274"/>
              <wp:lineTo x="21455" y="21274"/>
              <wp:lineTo x="21455" y="0"/>
              <wp:lineTo x="0" y="0"/>
            </wp:wrapPolygon>
          </wp:wrapTight>
          <wp:docPr id="271634794" name="Picture 1" descr="A group of black sh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75506" name="Picture 1" descr="A group of black shap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388"/>
    <w:multiLevelType w:val="hybridMultilevel"/>
    <w:tmpl w:val="5732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83FB6"/>
    <w:multiLevelType w:val="hybridMultilevel"/>
    <w:tmpl w:val="52D2CDF8"/>
    <w:lvl w:ilvl="0" w:tplc="FD044C10">
      <w:start w:val="4"/>
      <w:numFmt w:val="bullet"/>
      <w:lvlText w:val="-"/>
      <w:lvlJc w:val="left"/>
      <w:pPr>
        <w:ind w:left="720" w:hanging="360"/>
      </w:pPr>
      <w:rPr>
        <w:rFonts w:ascii="BentonSans Light" w:eastAsiaTheme="minorHAnsi" w:hAnsi="Benton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39452C"/>
    <w:multiLevelType w:val="hybridMultilevel"/>
    <w:tmpl w:val="F4085FD0"/>
    <w:lvl w:ilvl="0" w:tplc="C60A09A2">
      <w:start w:val="4"/>
      <w:numFmt w:val="bullet"/>
      <w:lvlText w:val="-"/>
      <w:lvlJc w:val="left"/>
      <w:pPr>
        <w:ind w:left="720" w:hanging="360"/>
      </w:pPr>
      <w:rPr>
        <w:rFonts w:ascii="BentonSans Light" w:eastAsiaTheme="minorHAnsi" w:hAnsi="Benton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EB3726"/>
    <w:multiLevelType w:val="hybridMultilevel"/>
    <w:tmpl w:val="E55EC716"/>
    <w:lvl w:ilvl="0" w:tplc="4AD89F10">
      <w:start w:val="1"/>
      <w:numFmt w:val="bullet"/>
      <w:lvlText w:val=""/>
      <w:lvlJc w:val="left"/>
      <w:pPr>
        <w:ind w:left="1080" w:hanging="360"/>
      </w:pPr>
      <w:rPr>
        <w:rFonts w:ascii="Symbol" w:hAnsi="Symbol"/>
      </w:rPr>
    </w:lvl>
    <w:lvl w:ilvl="1" w:tplc="B1DCF104">
      <w:start w:val="1"/>
      <w:numFmt w:val="bullet"/>
      <w:lvlText w:val=""/>
      <w:lvlJc w:val="left"/>
      <w:pPr>
        <w:ind w:left="1080" w:hanging="360"/>
      </w:pPr>
      <w:rPr>
        <w:rFonts w:ascii="Symbol" w:hAnsi="Symbol"/>
      </w:rPr>
    </w:lvl>
    <w:lvl w:ilvl="2" w:tplc="E7E25724">
      <w:start w:val="1"/>
      <w:numFmt w:val="bullet"/>
      <w:lvlText w:val=""/>
      <w:lvlJc w:val="left"/>
      <w:pPr>
        <w:ind w:left="1080" w:hanging="360"/>
      </w:pPr>
      <w:rPr>
        <w:rFonts w:ascii="Symbol" w:hAnsi="Symbol"/>
      </w:rPr>
    </w:lvl>
    <w:lvl w:ilvl="3" w:tplc="6E866A62">
      <w:start w:val="1"/>
      <w:numFmt w:val="bullet"/>
      <w:lvlText w:val=""/>
      <w:lvlJc w:val="left"/>
      <w:pPr>
        <w:ind w:left="1080" w:hanging="360"/>
      </w:pPr>
      <w:rPr>
        <w:rFonts w:ascii="Symbol" w:hAnsi="Symbol"/>
      </w:rPr>
    </w:lvl>
    <w:lvl w:ilvl="4" w:tplc="CB540430">
      <w:start w:val="1"/>
      <w:numFmt w:val="bullet"/>
      <w:lvlText w:val=""/>
      <w:lvlJc w:val="left"/>
      <w:pPr>
        <w:ind w:left="1080" w:hanging="360"/>
      </w:pPr>
      <w:rPr>
        <w:rFonts w:ascii="Symbol" w:hAnsi="Symbol"/>
      </w:rPr>
    </w:lvl>
    <w:lvl w:ilvl="5" w:tplc="EF58BFD2">
      <w:start w:val="1"/>
      <w:numFmt w:val="bullet"/>
      <w:lvlText w:val=""/>
      <w:lvlJc w:val="left"/>
      <w:pPr>
        <w:ind w:left="1080" w:hanging="360"/>
      </w:pPr>
      <w:rPr>
        <w:rFonts w:ascii="Symbol" w:hAnsi="Symbol"/>
      </w:rPr>
    </w:lvl>
    <w:lvl w:ilvl="6" w:tplc="6C2C6F3E">
      <w:start w:val="1"/>
      <w:numFmt w:val="bullet"/>
      <w:lvlText w:val=""/>
      <w:lvlJc w:val="left"/>
      <w:pPr>
        <w:ind w:left="1080" w:hanging="360"/>
      </w:pPr>
      <w:rPr>
        <w:rFonts w:ascii="Symbol" w:hAnsi="Symbol"/>
      </w:rPr>
    </w:lvl>
    <w:lvl w:ilvl="7" w:tplc="FBA4641A">
      <w:start w:val="1"/>
      <w:numFmt w:val="bullet"/>
      <w:lvlText w:val=""/>
      <w:lvlJc w:val="left"/>
      <w:pPr>
        <w:ind w:left="1080" w:hanging="360"/>
      </w:pPr>
      <w:rPr>
        <w:rFonts w:ascii="Symbol" w:hAnsi="Symbol"/>
      </w:rPr>
    </w:lvl>
    <w:lvl w:ilvl="8" w:tplc="A148B1BA">
      <w:start w:val="1"/>
      <w:numFmt w:val="bullet"/>
      <w:lvlText w:val=""/>
      <w:lvlJc w:val="left"/>
      <w:pPr>
        <w:ind w:left="1080" w:hanging="360"/>
      </w:pPr>
      <w:rPr>
        <w:rFonts w:ascii="Symbol" w:hAnsi="Symbol"/>
      </w:rPr>
    </w:lvl>
  </w:abstractNum>
  <w:abstractNum w:abstractNumId="4" w15:restartNumberingAfterBreak="0">
    <w:nsid w:val="35350218"/>
    <w:multiLevelType w:val="hybridMultilevel"/>
    <w:tmpl w:val="E0B03ACC"/>
    <w:lvl w:ilvl="0" w:tplc="1488E778">
      <w:start w:val="1"/>
      <w:numFmt w:val="decimal"/>
      <w:lvlText w:val="%1."/>
      <w:lvlJc w:val="left"/>
      <w:pPr>
        <w:ind w:left="1020" w:hanging="360"/>
      </w:pPr>
    </w:lvl>
    <w:lvl w:ilvl="1" w:tplc="7F8EEE8E">
      <w:start w:val="1"/>
      <w:numFmt w:val="decimal"/>
      <w:lvlText w:val="%2."/>
      <w:lvlJc w:val="left"/>
      <w:pPr>
        <w:ind w:left="1020" w:hanging="360"/>
      </w:pPr>
    </w:lvl>
    <w:lvl w:ilvl="2" w:tplc="5C8850EA">
      <w:start w:val="1"/>
      <w:numFmt w:val="decimal"/>
      <w:lvlText w:val="%3."/>
      <w:lvlJc w:val="left"/>
      <w:pPr>
        <w:ind w:left="1020" w:hanging="360"/>
      </w:pPr>
    </w:lvl>
    <w:lvl w:ilvl="3" w:tplc="74FA3310">
      <w:start w:val="1"/>
      <w:numFmt w:val="decimal"/>
      <w:lvlText w:val="%4."/>
      <w:lvlJc w:val="left"/>
      <w:pPr>
        <w:ind w:left="1020" w:hanging="360"/>
      </w:pPr>
    </w:lvl>
    <w:lvl w:ilvl="4" w:tplc="7376002E">
      <w:start w:val="1"/>
      <w:numFmt w:val="decimal"/>
      <w:lvlText w:val="%5."/>
      <w:lvlJc w:val="left"/>
      <w:pPr>
        <w:ind w:left="1020" w:hanging="360"/>
      </w:pPr>
    </w:lvl>
    <w:lvl w:ilvl="5" w:tplc="47701E98">
      <w:start w:val="1"/>
      <w:numFmt w:val="decimal"/>
      <w:lvlText w:val="%6."/>
      <w:lvlJc w:val="left"/>
      <w:pPr>
        <w:ind w:left="1020" w:hanging="360"/>
      </w:pPr>
    </w:lvl>
    <w:lvl w:ilvl="6" w:tplc="057266E0">
      <w:start w:val="1"/>
      <w:numFmt w:val="decimal"/>
      <w:lvlText w:val="%7."/>
      <w:lvlJc w:val="left"/>
      <w:pPr>
        <w:ind w:left="1020" w:hanging="360"/>
      </w:pPr>
    </w:lvl>
    <w:lvl w:ilvl="7" w:tplc="F580E1CC">
      <w:start w:val="1"/>
      <w:numFmt w:val="decimal"/>
      <w:lvlText w:val="%8."/>
      <w:lvlJc w:val="left"/>
      <w:pPr>
        <w:ind w:left="1020" w:hanging="360"/>
      </w:pPr>
    </w:lvl>
    <w:lvl w:ilvl="8" w:tplc="F2D68820">
      <w:start w:val="1"/>
      <w:numFmt w:val="decimal"/>
      <w:lvlText w:val="%9."/>
      <w:lvlJc w:val="left"/>
      <w:pPr>
        <w:ind w:left="1020" w:hanging="360"/>
      </w:pPr>
    </w:lvl>
  </w:abstractNum>
  <w:abstractNum w:abstractNumId="5" w15:restartNumberingAfterBreak="0">
    <w:nsid w:val="3A3C3E59"/>
    <w:multiLevelType w:val="hybridMultilevel"/>
    <w:tmpl w:val="4C0A92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7776923"/>
    <w:multiLevelType w:val="hybridMultilevel"/>
    <w:tmpl w:val="6FC43B78"/>
    <w:lvl w:ilvl="0" w:tplc="BC94FDC2">
      <w:start w:val="1"/>
      <w:numFmt w:val="bullet"/>
      <w:lvlText w:val=""/>
      <w:lvlJc w:val="left"/>
      <w:pPr>
        <w:ind w:left="1080" w:hanging="360"/>
      </w:pPr>
      <w:rPr>
        <w:rFonts w:ascii="Symbol" w:hAnsi="Symbol"/>
      </w:rPr>
    </w:lvl>
    <w:lvl w:ilvl="1" w:tplc="B0CAE486">
      <w:start w:val="1"/>
      <w:numFmt w:val="bullet"/>
      <w:lvlText w:val=""/>
      <w:lvlJc w:val="left"/>
      <w:pPr>
        <w:ind w:left="1080" w:hanging="360"/>
      </w:pPr>
      <w:rPr>
        <w:rFonts w:ascii="Symbol" w:hAnsi="Symbol"/>
      </w:rPr>
    </w:lvl>
    <w:lvl w:ilvl="2" w:tplc="75C22E22">
      <w:start w:val="1"/>
      <w:numFmt w:val="bullet"/>
      <w:lvlText w:val=""/>
      <w:lvlJc w:val="left"/>
      <w:pPr>
        <w:ind w:left="1080" w:hanging="360"/>
      </w:pPr>
      <w:rPr>
        <w:rFonts w:ascii="Symbol" w:hAnsi="Symbol"/>
      </w:rPr>
    </w:lvl>
    <w:lvl w:ilvl="3" w:tplc="4EE8826A">
      <w:start w:val="1"/>
      <w:numFmt w:val="bullet"/>
      <w:lvlText w:val=""/>
      <w:lvlJc w:val="left"/>
      <w:pPr>
        <w:ind w:left="1080" w:hanging="360"/>
      </w:pPr>
      <w:rPr>
        <w:rFonts w:ascii="Symbol" w:hAnsi="Symbol"/>
      </w:rPr>
    </w:lvl>
    <w:lvl w:ilvl="4" w:tplc="BC3C034A">
      <w:start w:val="1"/>
      <w:numFmt w:val="bullet"/>
      <w:lvlText w:val=""/>
      <w:lvlJc w:val="left"/>
      <w:pPr>
        <w:ind w:left="1080" w:hanging="360"/>
      </w:pPr>
      <w:rPr>
        <w:rFonts w:ascii="Symbol" w:hAnsi="Symbol"/>
      </w:rPr>
    </w:lvl>
    <w:lvl w:ilvl="5" w:tplc="9020B7CC">
      <w:start w:val="1"/>
      <w:numFmt w:val="bullet"/>
      <w:lvlText w:val=""/>
      <w:lvlJc w:val="left"/>
      <w:pPr>
        <w:ind w:left="1080" w:hanging="360"/>
      </w:pPr>
      <w:rPr>
        <w:rFonts w:ascii="Symbol" w:hAnsi="Symbol"/>
      </w:rPr>
    </w:lvl>
    <w:lvl w:ilvl="6" w:tplc="BB82F29C">
      <w:start w:val="1"/>
      <w:numFmt w:val="bullet"/>
      <w:lvlText w:val=""/>
      <w:lvlJc w:val="left"/>
      <w:pPr>
        <w:ind w:left="1080" w:hanging="360"/>
      </w:pPr>
      <w:rPr>
        <w:rFonts w:ascii="Symbol" w:hAnsi="Symbol"/>
      </w:rPr>
    </w:lvl>
    <w:lvl w:ilvl="7" w:tplc="FE4444DC">
      <w:start w:val="1"/>
      <w:numFmt w:val="bullet"/>
      <w:lvlText w:val=""/>
      <w:lvlJc w:val="left"/>
      <w:pPr>
        <w:ind w:left="1080" w:hanging="360"/>
      </w:pPr>
      <w:rPr>
        <w:rFonts w:ascii="Symbol" w:hAnsi="Symbol"/>
      </w:rPr>
    </w:lvl>
    <w:lvl w:ilvl="8" w:tplc="310625D2">
      <w:start w:val="1"/>
      <w:numFmt w:val="bullet"/>
      <w:lvlText w:val=""/>
      <w:lvlJc w:val="left"/>
      <w:pPr>
        <w:ind w:left="1080" w:hanging="360"/>
      </w:pPr>
      <w:rPr>
        <w:rFonts w:ascii="Symbol" w:hAnsi="Symbol"/>
      </w:rPr>
    </w:lvl>
  </w:abstractNum>
  <w:abstractNum w:abstractNumId="7" w15:restartNumberingAfterBreak="0">
    <w:nsid w:val="4DB145D1"/>
    <w:multiLevelType w:val="hybridMultilevel"/>
    <w:tmpl w:val="A032171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633485"/>
    <w:multiLevelType w:val="hybridMultilevel"/>
    <w:tmpl w:val="092652C4"/>
    <w:lvl w:ilvl="0" w:tplc="7BEA4FF0">
      <w:start w:val="1"/>
      <w:numFmt w:val="bullet"/>
      <w:lvlText w:val=""/>
      <w:lvlJc w:val="left"/>
      <w:pPr>
        <w:ind w:left="1080" w:hanging="360"/>
      </w:pPr>
      <w:rPr>
        <w:rFonts w:ascii="Symbol" w:hAnsi="Symbol"/>
      </w:rPr>
    </w:lvl>
    <w:lvl w:ilvl="1" w:tplc="06704A5C">
      <w:start w:val="1"/>
      <w:numFmt w:val="bullet"/>
      <w:lvlText w:val=""/>
      <w:lvlJc w:val="left"/>
      <w:pPr>
        <w:ind w:left="1080" w:hanging="360"/>
      </w:pPr>
      <w:rPr>
        <w:rFonts w:ascii="Symbol" w:hAnsi="Symbol"/>
      </w:rPr>
    </w:lvl>
    <w:lvl w:ilvl="2" w:tplc="3AB46EB6">
      <w:start w:val="1"/>
      <w:numFmt w:val="bullet"/>
      <w:lvlText w:val=""/>
      <w:lvlJc w:val="left"/>
      <w:pPr>
        <w:ind w:left="1080" w:hanging="360"/>
      </w:pPr>
      <w:rPr>
        <w:rFonts w:ascii="Symbol" w:hAnsi="Symbol"/>
      </w:rPr>
    </w:lvl>
    <w:lvl w:ilvl="3" w:tplc="94A875F0">
      <w:start w:val="1"/>
      <w:numFmt w:val="bullet"/>
      <w:lvlText w:val=""/>
      <w:lvlJc w:val="left"/>
      <w:pPr>
        <w:ind w:left="1080" w:hanging="360"/>
      </w:pPr>
      <w:rPr>
        <w:rFonts w:ascii="Symbol" w:hAnsi="Symbol"/>
      </w:rPr>
    </w:lvl>
    <w:lvl w:ilvl="4" w:tplc="D6C4CD16">
      <w:start w:val="1"/>
      <w:numFmt w:val="bullet"/>
      <w:lvlText w:val=""/>
      <w:lvlJc w:val="left"/>
      <w:pPr>
        <w:ind w:left="1080" w:hanging="360"/>
      </w:pPr>
      <w:rPr>
        <w:rFonts w:ascii="Symbol" w:hAnsi="Symbol"/>
      </w:rPr>
    </w:lvl>
    <w:lvl w:ilvl="5" w:tplc="50C03B82">
      <w:start w:val="1"/>
      <w:numFmt w:val="bullet"/>
      <w:lvlText w:val=""/>
      <w:lvlJc w:val="left"/>
      <w:pPr>
        <w:ind w:left="1080" w:hanging="360"/>
      </w:pPr>
      <w:rPr>
        <w:rFonts w:ascii="Symbol" w:hAnsi="Symbol"/>
      </w:rPr>
    </w:lvl>
    <w:lvl w:ilvl="6" w:tplc="6B5C3CC4">
      <w:start w:val="1"/>
      <w:numFmt w:val="bullet"/>
      <w:lvlText w:val=""/>
      <w:lvlJc w:val="left"/>
      <w:pPr>
        <w:ind w:left="1080" w:hanging="360"/>
      </w:pPr>
      <w:rPr>
        <w:rFonts w:ascii="Symbol" w:hAnsi="Symbol"/>
      </w:rPr>
    </w:lvl>
    <w:lvl w:ilvl="7" w:tplc="B09CC204">
      <w:start w:val="1"/>
      <w:numFmt w:val="bullet"/>
      <w:lvlText w:val=""/>
      <w:lvlJc w:val="left"/>
      <w:pPr>
        <w:ind w:left="1080" w:hanging="360"/>
      </w:pPr>
      <w:rPr>
        <w:rFonts w:ascii="Symbol" w:hAnsi="Symbol"/>
      </w:rPr>
    </w:lvl>
    <w:lvl w:ilvl="8" w:tplc="B8EA7FCA">
      <w:start w:val="1"/>
      <w:numFmt w:val="bullet"/>
      <w:lvlText w:val=""/>
      <w:lvlJc w:val="left"/>
      <w:pPr>
        <w:ind w:left="1080" w:hanging="360"/>
      </w:pPr>
      <w:rPr>
        <w:rFonts w:ascii="Symbol" w:hAnsi="Symbol"/>
      </w:rPr>
    </w:lvl>
  </w:abstractNum>
  <w:abstractNum w:abstractNumId="9" w15:restartNumberingAfterBreak="0">
    <w:nsid w:val="6268781D"/>
    <w:multiLevelType w:val="hybridMultilevel"/>
    <w:tmpl w:val="67302504"/>
    <w:lvl w:ilvl="0" w:tplc="7940E914">
      <w:start w:val="1"/>
      <w:numFmt w:val="bullet"/>
      <w:lvlText w:val=""/>
      <w:lvlJc w:val="left"/>
      <w:pPr>
        <w:ind w:left="1080" w:hanging="360"/>
      </w:pPr>
      <w:rPr>
        <w:rFonts w:ascii="Symbol" w:hAnsi="Symbol"/>
      </w:rPr>
    </w:lvl>
    <w:lvl w:ilvl="1" w:tplc="3F866D56">
      <w:start w:val="1"/>
      <w:numFmt w:val="bullet"/>
      <w:lvlText w:val=""/>
      <w:lvlJc w:val="left"/>
      <w:pPr>
        <w:ind w:left="1080" w:hanging="360"/>
      </w:pPr>
      <w:rPr>
        <w:rFonts w:ascii="Symbol" w:hAnsi="Symbol"/>
      </w:rPr>
    </w:lvl>
    <w:lvl w:ilvl="2" w:tplc="F524F380">
      <w:start w:val="1"/>
      <w:numFmt w:val="bullet"/>
      <w:lvlText w:val=""/>
      <w:lvlJc w:val="left"/>
      <w:pPr>
        <w:ind w:left="1080" w:hanging="360"/>
      </w:pPr>
      <w:rPr>
        <w:rFonts w:ascii="Symbol" w:hAnsi="Symbol"/>
      </w:rPr>
    </w:lvl>
    <w:lvl w:ilvl="3" w:tplc="F95A8120">
      <w:start w:val="1"/>
      <w:numFmt w:val="bullet"/>
      <w:lvlText w:val=""/>
      <w:lvlJc w:val="left"/>
      <w:pPr>
        <w:ind w:left="1080" w:hanging="360"/>
      </w:pPr>
      <w:rPr>
        <w:rFonts w:ascii="Symbol" w:hAnsi="Symbol"/>
      </w:rPr>
    </w:lvl>
    <w:lvl w:ilvl="4" w:tplc="182009A0">
      <w:start w:val="1"/>
      <w:numFmt w:val="bullet"/>
      <w:lvlText w:val=""/>
      <w:lvlJc w:val="left"/>
      <w:pPr>
        <w:ind w:left="1080" w:hanging="360"/>
      </w:pPr>
      <w:rPr>
        <w:rFonts w:ascii="Symbol" w:hAnsi="Symbol"/>
      </w:rPr>
    </w:lvl>
    <w:lvl w:ilvl="5" w:tplc="82DE2236">
      <w:start w:val="1"/>
      <w:numFmt w:val="bullet"/>
      <w:lvlText w:val=""/>
      <w:lvlJc w:val="left"/>
      <w:pPr>
        <w:ind w:left="1080" w:hanging="360"/>
      </w:pPr>
      <w:rPr>
        <w:rFonts w:ascii="Symbol" w:hAnsi="Symbol"/>
      </w:rPr>
    </w:lvl>
    <w:lvl w:ilvl="6" w:tplc="D2E078C8">
      <w:start w:val="1"/>
      <w:numFmt w:val="bullet"/>
      <w:lvlText w:val=""/>
      <w:lvlJc w:val="left"/>
      <w:pPr>
        <w:ind w:left="1080" w:hanging="360"/>
      </w:pPr>
      <w:rPr>
        <w:rFonts w:ascii="Symbol" w:hAnsi="Symbol"/>
      </w:rPr>
    </w:lvl>
    <w:lvl w:ilvl="7" w:tplc="F7EA525A">
      <w:start w:val="1"/>
      <w:numFmt w:val="bullet"/>
      <w:lvlText w:val=""/>
      <w:lvlJc w:val="left"/>
      <w:pPr>
        <w:ind w:left="1080" w:hanging="360"/>
      </w:pPr>
      <w:rPr>
        <w:rFonts w:ascii="Symbol" w:hAnsi="Symbol"/>
      </w:rPr>
    </w:lvl>
    <w:lvl w:ilvl="8" w:tplc="9746FD5E">
      <w:start w:val="1"/>
      <w:numFmt w:val="bullet"/>
      <w:lvlText w:val=""/>
      <w:lvlJc w:val="left"/>
      <w:pPr>
        <w:ind w:left="1080" w:hanging="360"/>
      </w:pPr>
      <w:rPr>
        <w:rFonts w:ascii="Symbol" w:hAnsi="Symbol"/>
      </w:rPr>
    </w:lvl>
  </w:abstractNum>
  <w:abstractNum w:abstractNumId="10" w15:restartNumberingAfterBreak="0">
    <w:nsid w:val="634D5311"/>
    <w:multiLevelType w:val="hybridMultilevel"/>
    <w:tmpl w:val="F5B6F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34D5672"/>
    <w:multiLevelType w:val="hybridMultilevel"/>
    <w:tmpl w:val="339A2B5A"/>
    <w:lvl w:ilvl="0" w:tplc="79401E10">
      <w:start w:val="1"/>
      <w:numFmt w:val="bullet"/>
      <w:lvlText w:val=""/>
      <w:lvlJc w:val="left"/>
      <w:pPr>
        <w:ind w:left="1080" w:hanging="360"/>
      </w:pPr>
      <w:rPr>
        <w:rFonts w:ascii="Symbol" w:hAnsi="Symbol"/>
      </w:rPr>
    </w:lvl>
    <w:lvl w:ilvl="1" w:tplc="8D4C1794">
      <w:start w:val="1"/>
      <w:numFmt w:val="bullet"/>
      <w:lvlText w:val=""/>
      <w:lvlJc w:val="left"/>
      <w:pPr>
        <w:ind w:left="1080" w:hanging="360"/>
      </w:pPr>
      <w:rPr>
        <w:rFonts w:ascii="Symbol" w:hAnsi="Symbol"/>
      </w:rPr>
    </w:lvl>
    <w:lvl w:ilvl="2" w:tplc="04F2F892">
      <w:start w:val="1"/>
      <w:numFmt w:val="bullet"/>
      <w:lvlText w:val=""/>
      <w:lvlJc w:val="left"/>
      <w:pPr>
        <w:ind w:left="1080" w:hanging="360"/>
      </w:pPr>
      <w:rPr>
        <w:rFonts w:ascii="Symbol" w:hAnsi="Symbol"/>
      </w:rPr>
    </w:lvl>
    <w:lvl w:ilvl="3" w:tplc="A7C26CC6">
      <w:start w:val="1"/>
      <w:numFmt w:val="bullet"/>
      <w:lvlText w:val=""/>
      <w:lvlJc w:val="left"/>
      <w:pPr>
        <w:ind w:left="1080" w:hanging="360"/>
      </w:pPr>
      <w:rPr>
        <w:rFonts w:ascii="Symbol" w:hAnsi="Symbol"/>
      </w:rPr>
    </w:lvl>
    <w:lvl w:ilvl="4" w:tplc="41502C84">
      <w:start w:val="1"/>
      <w:numFmt w:val="bullet"/>
      <w:lvlText w:val=""/>
      <w:lvlJc w:val="left"/>
      <w:pPr>
        <w:ind w:left="1080" w:hanging="360"/>
      </w:pPr>
      <w:rPr>
        <w:rFonts w:ascii="Symbol" w:hAnsi="Symbol"/>
      </w:rPr>
    </w:lvl>
    <w:lvl w:ilvl="5" w:tplc="1242D064">
      <w:start w:val="1"/>
      <w:numFmt w:val="bullet"/>
      <w:lvlText w:val=""/>
      <w:lvlJc w:val="left"/>
      <w:pPr>
        <w:ind w:left="1080" w:hanging="360"/>
      </w:pPr>
      <w:rPr>
        <w:rFonts w:ascii="Symbol" w:hAnsi="Symbol"/>
      </w:rPr>
    </w:lvl>
    <w:lvl w:ilvl="6" w:tplc="3DC03784">
      <w:start w:val="1"/>
      <w:numFmt w:val="bullet"/>
      <w:lvlText w:val=""/>
      <w:lvlJc w:val="left"/>
      <w:pPr>
        <w:ind w:left="1080" w:hanging="360"/>
      </w:pPr>
      <w:rPr>
        <w:rFonts w:ascii="Symbol" w:hAnsi="Symbol"/>
      </w:rPr>
    </w:lvl>
    <w:lvl w:ilvl="7" w:tplc="0AD874B2">
      <w:start w:val="1"/>
      <w:numFmt w:val="bullet"/>
      <w:lvlText w:val=""/>
      <w:lvlJc w:val="left"/>
      <w:pPr>
        <w:ind w:left="1080" w:hanging="360"/>
      </w:pPr>
      <w:rPr>
        <w:rFonts w:ascii="Symbol" w:hAnsi="Symbol"/>
      </w:rPr>
    </w:lvl>
    <w:lvl w:ilvl="8" w:tplc="403823C2">
      <w:start w:val="1"/>
      <w:numFmt w:val="bullet"/>
      <w:lvlText w:val=""/>
      <w:lvlJc w:val="left"/>
      <w:pPr>
        <w:ind w:left="1080" w:hanging="360"/>
      </w:pPr>
      <w:rPr>
        <w:rFonts w:ascii="Symbol" w:hAnsi="Symbol"/>
      </w:rPr>
    </w:lvl>
  </w:abstractNum>
  <w:abstractNum w:abstractNumId="12" w15:restartNumberingAfterBreak="0">
    <w:nsid w:val="65147350"/>
    <w:multiLevelType w:val="hybridMultilevel"/>
    <w:tmpl w:val="3F3066FA"/>
    <w:lvl w:ilvl="0" w:tplc="186A0174">
      <w:start w:val="1"/>
      <w:numFmt w:val="bullet"/>
      <w:lvlText w:val=""/>
      <w:lvlJc w:val="left"/>
      <w:pPr>
        <w:ind w:left="1080" w:hanging="360"/>
      </w:pPr>
      <w:rPr>
        <w:rFonts w:ascii="Symbol" w:hAnsi="Symbol"/>
      </w:rPr>
    </w:lvl>
    <w:lvl w:ilvl="1" w:tplc="3A868D3A">
      <w:start w:val="1"/>
      <w:numFmt w:val="bullet"/>
      <w:lvlText w:val=""/>
      <w:lvlJc w:val="left"/>
      <w:pPr>
        <w:ind w:left="1080" w:hanging="360"/>
      </w:pPr>
      <w:rPr>
        <w:rFonts w:ascii="Symbol" w:hAnsi="Symbol"/>
      </w:rPr>
    </w:lvl>
    <w:lvl w:ilvl="2" w:tplc="94E48F30">
      <w:start w:val="1"/>
      <w:numFmt w:val="bullet"/>
      <w:lvlText w:val=""/>
      <w:lvlJc w:val="left"/>
      <w:pPr>
        <w:ind w:left="1080" w:hanging="360"/>
      </w:pPr>
      <w:rPr>
        <w:rFonts w:ascii="Symbol" w:hAnsi="Symbol"/>
      </w:rPr>
    </w:lvl>
    <w:lvl w:ilvl="3" w:tplc="AA4E030C">
      <w:start w:val="1"/>
      <w:numFmt w:val="bullet"/>
      <w:lvlText w:val=""/>
      <w:lvlJc w:val="left"/>
      <w:pPr>
        <w:ind w:left="1080" w:hanging="360"/>
      </w:pPr>
      <w:rPr>
        <w:rFonts w:ascii="Symbol" w:hAnsi="Symbol"/>
      </w:rPr>
    </w:lvl>
    <w:lvl w:ilvl="4" w:tplc="5F7233C4">
      <w:start w:val="1"/>
      <w:numFmt w:val="bullet"/>
      <w:lvlText w:val=""/>
      <w:lvlJc w:val="left"/>
      <w:pPr>
        <w:ind w:left="1080" w:hanging="360"/>
      </w:pPr>
      <w:rPr>
        <w:rFonts w:ascii="Symbol" w:hAnsi="Symbol"/>
      </w:rPr>
    </w:lvl>
    <w:lvl w:ilvl="5" w:tplc="38A09B20">
      <w:start w:val="1"/>
      <w:numFmt w:val="bullet"/>
      <w:lvlText w:val=""/>
      <w:lvlJc w:val="left"/>
      <w:pPr>
        <w:ind w:left="1080" w:hanging="360"/>
      </w:pPr>
      <w:rPr>
        <w:rFonts w:ascii="Symbol" w:hAnsi="Symbol"/>
      </w:rPr>
    </w:lvl>
    <w:lvl w:ilvl="6" w:tplc="9EC0DD8C">
      <w:start w:val="1"/>
      <w:numFmt w:val="bullet"/>
      <w:lvlText w:val=""/>
      <w:lvlJc w:val="left"/>
      <w:pPr>
        <w:ind w:left="1080" w:hanging="360"/>
      </w:pPr>
      <w:rPr>
        <w:rFonts w:ascii="Symbol" w:hAnsi="Symbol"/>
      </w:rPr>
    </w:lvl>
    <w:lvl w:ilvl="7" w:tplc="D076F054">
      <w:start w:val="1"/>
      <w:numFmt w:val="bullet"/>
      <w:lvlText w:val=""/>
      <w:lvlJc w:val="left"/>
      <w:pPr>
        <w:ind w:left="1080" w:hanging="360"/>
      </w:pPr>
      <w:rPr>
        <w:rFonts w:ascii="Symbol" w:hAnsi="Symbol"/>
      </w:rPr>
    </w:lvl>
    <w:lvl w:ilvl="8" w:tplc="658E7E2C">
      <w:start w:val="1"/>
      <w:numFmt w:val="bullet"/>
      <w:lvlText w:val=""/>
      <w:lvlJc w:val="left"/>
      <w:pPr>
        <w:ind w:left="1080" w:hanging="360"/>
      </w:pPr>
      <w:rPr>
        <w:rFonts w:ascii="Symbol" w:hAnsi="Symbol"/>
      </w:rPr>
    </w:lvl>
  </w:abstractNum>
  <w:abstractNum w:abstractNumId="13" w15:restartNumberingAfterBreak="0">
    <w:nsid w:val="652633D8"/>
    <w:multiLevelType w:val="hybridMultilevel"/>
    <w:tmpl w:val="4BD8092E"/>
    <w:lvl w:ilvl="0" w:tplc="7CB6BC9A">
      <w:start w:val="1"/>
      <w:numFmt w:val="bullet"/>
      <w:lvlText w:val=""/>
      <w:lvlJc w:val="left"/>
      <w:pPr>
        <w:ind w:left="720" w:hanging="360"/>
      </w:pPr>
      <w:rPr>
        <w:rFonts w:ascii="Symbol" w:hAnsi="Symbol"/>
      </w:rPr>
    </w:lvl>
    <w:lvl w:ilvl="1" w:tplc="EAA424C4">
      <w:start w:val="1"/>
      <w:numFmt w:val="bullet"/>
      <w:lvlText w:val=""/>
      <w:lvlJc w:val="left"/>
      <w:pPr>
        <w:ind w:left="720" w:hanging="360"/>
      </w:pPr>
      <w:rPr>
        <w:rFonts w:ascii="Symbol" w:hAnsi="Symbol"/>
      </w:rPr>
    </w:lvl>
    <w:lvl w:ilvl="2" w:tplc="C87CDD8E">
      <w:start w:val="1"/>
      <w:numFmt w:val="bullet"/>
      <w:lvlText w:val=""/>
      <w:lvlJc w:val="left"/>
      <w:pPr>
        <w:ind w:left="720" w:hanging="360"/>
      </w:pPr>
      <w:rPr>
        <w:rFonts w:ascii="Symbol" w:hAnsi="Symbol"/>
      </w:rPr>
    </w:lvl>
    <w:lvl w:ilvl="3" w:tplc="2842C76A">
      <w:start w:val="1"/>
      <w:numFmt w:val="bullet"/>
      <w:lvlText w:val=""/>
      <w:lvlJc w:val="left"/>
      <w:pPr>
        <w:ind w:left="720" w:hanging="360"/>
      </w:pPr>
      <w:rPr>
        <w:rFonts w:ascii="Symbol" w:hAnsi="Symbol"/>
      </w:rPr>
    </w:lvl>
    <w:lvl w:ilvl="4" w:tplc="B5840AE6">
      <w:start w:val="1"/>
      <w:numFmt w:val="bullet"/>
      <w:lvlText w:val=""/>
      <w:lvlJc w:val="left"/>
      <w:pPr>
        <w:ind w:left="720" w:hanging="360"/>
      </w:pPr>
      <w:rPr>
        <w:rFonts w:ascii="Symbol" w:hAnsi="Symbol"/>
      </w:rPr>
    </w:lvl>
    <w:lvl w:ilvl="5" w:tplc="9848AC98">
      <w:start w:val="1"/>
      <w:numFmt w:val="bullet"/>
      <w:lvlText w:val=""/>
      <w:lvlJc w:val="left"/>
      <w:pPr>
        <w:ind w:left="720" w:hanging="360"/>
      </w:pPr>
      <w:rPr>
        <w:rFonts w:ascii="Symbol" w:hAnsi="Symbol"/>
      </w:rPr>
    </w:lvl>
    <w:lvl w:ilvl="6" w:tplc="DA9E58D8">
      <w:start w:val="1"/>
      <w:numFmt w:val="bullet"/>
      <w:lvlText w:val=""/>
      <w:lvlJc w:val="left"/>
      <w:pPr>
        <w:ind w:left="720" w:hanging="360"/>
      </w:pPr>
      <w:rPr>
        <w:rFonts w:ascii="Symbol" w:hAnsi="Symbol"/>
      </w:rPr>
    </w:lvl>
    <w:lvl w:ilvl="7" w:tplc="AD587C26">
      <w:start w:val="1"/>
      <w:numFmt w:val="bullet"/>
      <w:lvlText w:val=""/>
      <w:lvlJc w:val="left"/>
      <w:pPr>
        <w:ind w:left="720" w:hanging="360"/>
      </w:pPr>
      <w:rPr>
        <w:rFonts w:ascii="Symbol" w:hAnsi="Symbol"/>
      </w:rPr>
    </w:lvl>
    <w:lvl w:ilvl="8" w:tplc="4F1429FE">
      <w:start w:val="1"/>
      <w:numFmt w:val="bullet"/>
      <w:lvlText w:val=""/>
      <w:lvlJc w:val="left"/>
      <w:pPr>
        <w:ind w:left="720" w:hanging="360"/>
      </w:pPr>
      <w:rPr>
        <w:rFonts w:ascii="Symbol" w:hAnsi="Symbol"/>
      </w:rPr>
    </w:lvl>
  </w:abstractNum>
  <w:abstractNum w:abstractNumId="14" w15:restartNumberingAfterBreak="0">
    <w:nsid w:val="79C852F5"/>
    <w:multiLevelType w:val="hybridMultilevel"/>
    <w:tmpl w:val="78501408"/>
    <w:lvl w:ilvl="0" w:tplc="E6168A7C">
      <w:start w:val="1"/>
      <w:numFmt w:val="bullet"/>
      <w:lvlText w:val=""/>
      <w:lvlJc w:val="left"/>
      <w:pPr>
        <w:ind w:left="1080" w:hanging="360"/>
      </w:pPr>
      <w:rPr>
        <w:rFonts w:ascii="Symbol" w:hAnsi="Symbol"/>
      </w:rPr>
    </w:lvl>
    <w:lvl w:ilvl="1" w:tplc="5F48CE42">
      <w:start w:val="1"/>
      <w:numFmt w:val="bullet"/>
      <w:lvlText w:val=""/>
      <w:lvlJc w:val="left"/>
      <w:pPr>
        <w:ind w:left="1080" w:hanging="360"/>
      </w:pPr>
      <w:rPr>
        <w:rFonts w:ascii="Symbol" w:hAnsi="Symbol"/>
      </w:rPr>
    </w:lvl>
    <w:lvl w:ilvl="2" w:tplc="586A50B8">
      <w:start w:val="1"/>
      <w:numFmt w:val="bullet"/>
      <w:lvlText w:val=""/>
      <w:lvlJc w:val="left"/>
      <w:pPr>
        <w:ind w:left="1080" w:hanging="360"/>
      </w:pPr>
      <w:rPr>
        <w:rFonts w:ascii="Symbol" w:hAnsi="Symbol"/>
      </w:rPr>
    </w:lvl>
    <w:lvl w:ilvl="3" w:tplc="12BAD31A">
      <w:start w:val="1"/>
      <w:numFmt w:val="bullet"/>
      <w:lvlText w:val=""/>
      <w:lvlJc w:val="left"/>
      <w:pPr>
        <w:ind w:left="1080" w:hanging="360"/>
      </w:pPr>
      <w:rPr>
        <w:rFonts w:ascii="Symbol" w:hAnsi="Symbol"/>
      </w:rPr>
    </w:lvl>
    <w:lvl w:ilvl="4" w:tplc="0ED8C126">
      <w:start w:val="1"/>
      <w:numFmt w:val="bullet"/>
      <w:lvlText w:val=""/>
      <w:lvlJc w:val="left"/>
      <w:pPr>
        <w:ind w:left="1080" w:hanging="360"/>
      </w:pPr>
      <w:rPr>
        <w:rFonts w:ascii="Symbol" w:hAnsi="Symbol"/>
      </w:rPr>
    </w:lvl>
    <w:lvl w:ilvl="5" w:tplc="411ADF74">
      <w:start w:val="1"/>
      <w:numFmt w:val="bullet"/>
      <w:lvlText w:val=""/>
      <w:lvlJc w:val="left"/>
      <w:pPr>
        <w:ind w:left="1080" w:hanging="360"/>
      </w:pPr>
      <w:rPr>
        <w:rFonts w:ascii="Symbol" w:hAnsi="Symbol"/>
      </w:rPr>
    </w:lvl>
    <w:lvl w:ilvl="6" w:tplc="09FEC7F6">
      <w:start w:val="1"/>
      <w:numFmt w:val="bullet"/>
      <w:lvlText w:val=""/>
      <w:lvlJc w:val="left"/>
      <w:pPr>
        <w:ind w:left="1080" w:hanging="360"/>
      </w:pPr>
      <w:rPr>
        <w:rFonts w:ascii="Symbol" w:hAnsi="Symbol"/>
      </w:rPr>
    </w:lvl>
    <w:lvl w:ilvl="7" w:tplc="9B1E496A">
      <w:start w:val="1"/>
      <w:numFmt w:val="bullet"/>
      <w:lvlText w:val=""/>
      <w:lvlJc w:val="left"/>
      <w:pPr>
        <w:ind w:left="1080" w:hanging="360"/>
      </w:pPr>
      <w:rPr>
        <w:rFonts w:ascii="Symbol" w:hAnsi="Symbol"/>
      </w:rPr>
    </w:lvl>
    <w:lvl w:ilvl="8" w:tplc="C5DAF7B6">
      <w:start w:val="1"/>
      <w:numFmt w:val="bullet"/>
      <w:lvlText w:val=""/>
      <w:lvlJc w:val="left"/>
      <w:pPr>
        <w:ind w:left="1080" w:hanging="360"/>
      </w:pPr>
      <w:rPr>
        <w:rFonts w:ascii="Symbol" w:hAnsi="Symbol"/>
      </w:rPr>
    </w:lvl>
  </w:abstractNum>
  <w:num w:numId="1" w16cid:durableId="846988935">
    <w:abstractNumId w:val="0"/>
  </w:num>
  <w:num w:numId="2" w16cid:durableId="703674453">
    <w:abstractNumId w:val="2"/>
  </w:num>
  <w:num w:numId="3" w16cid:durableId="1493254531">
    <w:abstractNumId w:val="1"/>
  </w:num>
  <w:num w:numId="4" w16cid:durableId="526677564">
    <w:abstractNumId w:val="5"/>
  </w:num>
  <w:num w:numId="5" w16cid:durableId="1731423358">
    <w:abstractNumId w:val="10"/>
  </w:num>
  <w:num w:numId="6" w16cid:durableId="1629772777">
    <w:abstractNumId w:val="3"/>
  </w:num>
  <w:num w:numId="7" w16cid:durableId="1021013238">
    <w:abstractNumId w:val="13"/>
  </w:num>
  <w:num w:numId="8" w16cid:durableId="576288745">
    <w:abstractNumId w:val="6"/>
  </w:num>
  <w:num w:numId="9" w16cid:durableId="1716006168">
    <w:abstractNumId w:val="8"/>
  </w:num>
  <w:num w:numId="10" w16cid:durableId="1969818965">
    <w:abstractNumId w:val="12"/>
  </w:num>
  <w:num w:numId="11" w16cid:durableId="233976881">
    <w:abstractNumId w:val="11"/>
  </w:num>
  <w:num w:numId="12" w16cid:durableId="1193420782">
    <w:abstractNumId w:val="14"/>
  </w:num>
  <w:num w:numId="13" w16cid:durableId="1554391973">
    <w:abstractNumId w:val="9"/>
  </w:num>
  <w:num w:numId="14" w16cid:durableId="526214222">
    <w:abstractNumId w:val="7"/>
  </w:num>
  <w:num w:numId="15" w16cid:durableId="1855922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7A"/>
    <w:rsid w:val="0000019D"/>
    <w:rsid w:val="00002BDF"/>
    <w:rsid w:val="00003025"/>
    <w:rsid w:val="000204E6"/>
    <w:rsid w:val="00035CD6"/>
    <w:rsid w:val="00037315"/>
    <w:rsid w:val="00042135"/>
    <w:rsid w:val="00046149"/>
    <w:rsid w:val="000473EA"/>
    <w:rsid w:val="000530D8"/>
    <w:rsid w:val="000554AF"/>
    <w:rsid w:val="00056F56"/>
    <w:rsid w:val="000576B3"/>
    <w:rsid w:val="00062B10"/>
    <w:rsid w:val="0006309B"/>
    <w:rsid w:val="00071450"/>
    <w:rsid w:val="000731FE"/>
    <w:rsid w:val="00075A52"/>
    <w:rsid w:val="00075B7F"/>
    <w:rsid w:val="0008211E"/>
    <w:rsid w:val="000848A0"/>
    <w:rsid w:val="000857D0"/>
    <w:rsid w:val="000870C4"/>
    <w:rsid w:val="00094C99"/>
    <w:rsid w:val="000A04F4"/>
    <w:rsid w:val="000A0537"/>
    <w:rsid w:val="000A316F"/>
    <w:rsid w:val="000B2624"/>
    <w:rsid w:val="000B5241"/>
    <w:rsid w:val="000C2C48"/>
    <w:rsid w:val="000C5992"/>
    <w:rsid w:val="000D1085"/>
    <w:rsid w:val="000D37CC"/>
    <w:rsid w:val="000E33B8"/>
    <w:rsid w:val="000E40A9"/>
    <w:rsid w:val="000E463A"/>
    <w:rsid w:val="000E64FC"/>
    <w:rsid w:val="000E7F2C"/>
    <w:rsid w:val="00101614"/>
    <w:rsid w:val="00107086"/>
    <w:rsid w:val="001162FC"/>
    <w:rsid w:val="00126ADF"/>
    <w:rsid w:val="001327D2"/>
    <w:rsid w:val="00133DB6"/>
    <w:rsid w:val="0014533B"/>
    <w:rsid w:val="0014618B"/>
    <w:rsid w:val="00146560"/>
    <w:rsid w:val="001467B1"/>
    <w:rsid w:val="00156C6D"/>
    <w:rsid w:val="00157D85"/>
    <w:rsid w:val="00162C64"/>
    <w:rsid w:val="00164447"/>
    <w:rsid w:val="001A29C5"/>
    <w:rsid w:val="001A4861"/>
    <w:rsid w:val="001A70F9"/>
    <w:rsid w:val="001A7212"/>
    <w:rsid w:val="001B29B8"/>
    <w:rsid w:val="001B5899"/>
    <w:rsid w:val="001B5D0B"/>
    <w:rsid w:val="001B76FB"/>
    <w:rsid w:val="001C63DA"/>
    <w:rsid w:val="001D17B4"/>
    <w:rsid w:val="001D4AE1"/>
    <w:rsid w:val="001E2709"/>
    <w:rsid w:val="001E4DCE"/>
    <w:rsid w:val="001E4FD8"/>
    <w:rsid w:val="001E6CDC"/>
    <w:rsid w:val="001F10BA"/>
    <w:rsid w:val="001F6AB4"/>
    <w:rsid w:val="0020535F"/>
    <w:rsid w:val="00213138"/>
    <w:rsid w:val="00216D27"/>
    <w:rsid w:val="00217086"/>
    <w:rsid w:val="00221988"/>
    <w:rsid w:val="0025350F"/>
    <w:rsid w:val="002550BD"/>
    <w:rsid w:val="002556DB"/>
    <w:rsid w:val="00267DF3"/>
    <w:rsid w:val="00267E12"/>
    <w:rsid w:val="00271525"/>
    <w:rsid w:val="00276DD8"/>
    <w:rsid w:val="00285253"/>
    <w:rsid w:val="002856BD"/>
    <w:rsid w:val="00287DE4"/>
    <w:rsid w:val="002B22CC"/>
    <w:rsid w:val="002B5A60"/>
    <w:rsid w:val="002B7DA9"/>
    <w:rsid w:val="002C25D8"/>
    <w:rsid w:val="002C7273"/>
    <w:rsid w:val="002D4593"/>
    <w:rsid w:val="002D56FD"/>
    <w:rsid w:val="002D5992"/>
    <w:rsid w:val="002D6CDB"/>
    <w:rsid w:val="002E1201"/>
    <w:rsid w:val="002E5DEE"/>
    <w:rsid w:val="002F111C"/>
    <w:rsid w:val="002F4505"/>
    <w:rsid w:val="00301071"/>
    <w:rsid w:val="00301865"/>
    <w:rsid w:val="00304F32"/>
    <w:rsid w:val="003057B6"/>
    <w:rsid w:val="00311619"/>
    <w:rsid w:val="0031716C"/>
    <w:rsid w:val="0031733D"/>
    <w:rsid w:val="00322C07"/>
    <w:rsid w:val="00325368"/>
    <w:rsid w:val="00327077"/>
    <w:rsid w:val="00332084"/>
    <w:rsid w:val="003335AC"/>
    <w:rsid w:val="003423AD"/>
    <w:rsid w:val="003530EC"/>
    <w:rsid w:val="003662B7"/>
    <w:rsid w:val="00366456"/>
    <w:rsid w:val="0037443A"/>
    <w:rsid w:val="00385DC4"/>
    <w:rsid w:val="00391B42"/>
    <w:rsid w:val="00392689"/>
    <w:rsid w:val="003927D6"/>
    <w:rsid w:val="00392B0A"/>
    <w:rsid w:val="0039307E"/>
    <w:rsid w:val="003A0A1A"/>
    <w:rsid w:val="003A40E8"/>
    <w:rsid w:val="003B0C1B"/>
    <w:rsid w:val="003B13B3"/>
    <w:rsid w:val="003B2B5E"/>
    <w:rsid w:val="003B442A"/>
    <w:rsid w:val="003C0B10"/>
    <w:rsid w:val="003D2D0B"/>
    <w:rsid w:val="003D4A4B"/>
    <w:rsid w:val="003D567D"/>
    <w:rsid w:val="003D5919"/>
    <w:rsid w:val="003D748D"/>
    <w:rsid w:val="003E12C9"/>
    <w:rsid w:val="003E2F55"/>
    <w:rsid w:val="003E3279"/>
    <w:rsid w:val="003E65C8"/>
    <w:rsid w:val="003E6D94"/>
    <w:rsid w:val="003F3CC4"/>
    <w:rsid w:val="003F42BA"/>
    <w:rsid w:val="00414ABC"/>
    <w:rsid w:val="00421A0E"/>
    <w:rsid w:val="00426643"/>
    <w:rsid w:val="00432141"/>
    <w:rsid w:val="004433F2"/>
    <w:rsid w:val="0044744B"/>
    <w:rsid w:val="0046414E"/>
    <w:rsid w:val="004645AB"/>
    <w:rsid w:val="00465052"/>
    <w:rsid w:val="00473174"/>
    <w:rsid w:val="0047485F"/>
    <w:rsid w:val="00480DCA"/>
    <w:rsid w:val="004905DC"/>
    <w:rsid w:val="00494B57"/>
    <w:rsid w:val="004A1103"/>
    <w:rsid w:val="004B1B5B"/>
    <w:rsid w:val="004B1D12"/>
    <w:rsid w:val="004B5BEB"/>
    <w:rsid w:val="004B735B"/>
    <w:rsid w:val="004C5EFC"/>
    <w:rsid w:val="004C7A69"/>
    <w:rsid w:val="004C7DCB"/>
    <w:rsid w:val="004D02C9"/>
    <w:rsid w:val="004D71EF"/>
    <w:rsid w:val="004E7547"/>
    <w:rsid w:val="004F106F"/>
    <w:rsid w:val="004F5868"/>
    <w:rsid w:val="00507578"/>
    <w:rsid w:val="00510595"/>
    <w:rsid w:val="00513E2C"/>
    <w:rsid w:val="005151AB"/>
    <w:rsid w:val="005153B4"/>
    <w:rsid w:val="005309F9"/>
    <w:rsid w:val="00532B69"/>
    <w:rsid w:val="00535ED3"/>
    <w:rsid w:val="00546FFB"/>
    <w:rsid w:val="00547B72"/>
    <w:rsid w:val="005563A8"/>
    <w:rsid w:val="00556EB8"/>
    <w:rsid w:val="00557C4A"/>
    <w:rsid w:val="00560A58"/>
    <w:rsid w:val="005658D1"/>
    <w:rsid w:val="00565FD4"/>
    <w:rsid w:val="00576840"/>
    <w:rsid w:val="00582BD8"/>
    <w:rsid w:val="0059022D"/>
    <w:rsid w:val="00591DE6"/>
    <w:rsid w:val="00596D28"/>
    <w:rsid w:val="005B1016"/>
    <w:rsid w:val="005B2533"/>
    <w:rsid w:val="005B3480"/>
    <w:rsid w:val="005B6DAB"/>
    <w:rsid w:val="005C5637"/>
    <w:rsid w:val="005C5677"/>
    <w:rsid w:val="005D1950"/>
    <w:rsid w:val="005F6B07"/>
    <w:rsid w:val="006133AE"/>
    <w:rsid w:val="0061503D"/>
    <w:rsid w:val="00616109"/>
    <w:rsid w:val="00624251"/>
    <w:rsid w:val="0062433D"/>
    <w:rsid w:val="006252A7"/>
    <w:rsid w:val="006263CA"/>
    <w:rsid w:val="00626651"/>
    <w:rsid w:val="006449AE"/>
    <w:rsid w:val="006517C4"/>
    <w:rsid w:val="00654531"/>
    <w:rsid w:val="00664131"/>
    <w:rsid w:val="00674E13"/>
    <w:rsid w:val="00696499"/>
    <w:rsid w:val="006A0005"/>
    <w:rsid w:val="006A00F3"/>
    <w:rsid w:val="006A32B6"/>
    <w:rsid w:val="006B19CA"/>
    <w:rsid w:val="006E0667"/>
    <w:rsid w:val="006E6130"/>
    <w:rsid w:val="006E774A"/>
    <w:rsid w:val="00710018"/>
    <w:rsid w:val="00725E34"/>
    <w:rsid w:val="00730D54"/>
    <w:rsid w:val="0073287A"/>
    <w:rsid w:val="00732BB8"/>
    <w:rsid w:val="00733A95"/>
    <w:rsid w:val="0074403B"/>
    <w:rsid w:val="00751F67"/>
    <w:rsid w:val="00752A56"/>
    <w:rsid w:val="00752F53"/>
    <w:rsid w:val="00775393"/>
    <w:rsid w:val="007833DD"/>
    <w:rsid w:val="007923AD"/>
    <w:rsid w:val="007A2B50"/>
    <w:rsid w:val="007B0C9E"/>
    <w:rsid w:val="007C1626"/>
    <w:rsid w:val="007C268A"/>
    <w:rsid w:val="007C366D"/>
    <w:rsid w:val="007C46BF"/>
    <w:rsid w:val="007C4ECF"/>
    <w:rsid w:val="007C637A"/>
    <w:rsid w:val="007C7104"/>
    <w:rsid w:val="007D618C"/>
    <w:rsid w:val="007D7067"/>
    <w:rsid w:val="007D77A1"/>
    <w:rsid w:val="007E1860"/>
    <w:rsid w:val="007F3F22"/>
    <w:rsid w:val="00806498"/>
    <w:rsid w:val="00817EAB"/>
    <w:rsid w:val="0082532B"/>
    <w:rsid w:val="0082736E"/>
    <w:rsid w:val="0083200D"/>
    <w:rsid w:val="00840ADE"/>
    <w:rsid w:val="00856C48"/>
    <w:rsid w:val="00857FA3"/>
    <w:rsid w:val="00862B94"/>
    <w:rsid w:val="00870583"/>
    <w:rsid w:val="00874A37"/>
    <w:rsid w:val="00874B7F"/>
    <w:rsid w:val="0087515D"/>
    <w:rsid w:val="00886249"/>
    <w:rsid w:val="00886756"/>
    <w:rsid w:val="0088710D"/>
    <w:rsid w:val="0089760B"/>
    <w:rsid w:val="008A2402"/>
    <w:rsid w:val="008A674E"/>
    <w:rsid w:val="008A7154"/>
    <w:rsid w:val="008B0302"/>
    <w:rsid w:val="008B6B46"/>
    <w:rsid w:val="008C0DC1"/>
    <w:rsid w:val="008C4DB3"/>
    <w:rsid w:val="008D0F33"/>
    <w:rsid w:val="008D6A12"/>
    <w:rsid w:val="008D6EC8"/>
    <w:rsid w:val="008F35C4"/>
    <w:rsid w:val="009065FC"/>
    <w:rsid w:val="00921A27"/>
    <w:rsid w:val="00924E2E"/>
    <w:rsid w:val="00925EBE"/>
    <w:rsid w:val="0093266E"/>
    <w:rsid w:val="00934407"/>
    <w:rsid w:val="009357EA"/>
    <w:rsid w:val="00936062"/>
    <w:rsid w:val="00936346"/>
    <w:rsid w:val="00941407"/>
    <w:rsid w:val="0094438A"/>
    <w:rsid w:val="009446BC"/>
    <w:rsid w:val="009447CA"/>
    <w:rsid w:val="0095119E"/>
    <w:rsid w:val="009517FB"/>
    <w:rsid w:val="00954054"/>
    <w:rsid w:val="00954B07"/>
    <w:rsid w:val="0095777C"/>
    <w:rsid w:val="00964207"/>
    <w:rsid w:val="00966208"/>
    <w:rsid w:val="00971E82"/>
    <w:rsid w:val="0097523D"/>
    <w:rsid w:val="0097551C"/>
    <w:rsid w:val="00986677"/>
    <w:rsid w:val="00993029"/>
    <w:rsid w:val="009A7DDE"/>
    <w:rsid w:val="009B3722"/>
    <w:rsid w:val="009B4C98"/>
    <w:rsid w:val="009C362D"/>
    <w:rsid w:val="009C45A0"/>
    <w:rsid w:val="009D0575"/>
    <w:rsid w:val="009D1370"/>
    <w:rsid w:val="009D14CF"/>
    <w:rsid w:val="009D31F5"/>
    <w:rsid w:val="009D3AD9"/>
    <w:rsid w:val="009D5C88"/>
    <w:rsid w:val="009E4E71"/>
    <w:rsid w:val="009E596A"/>
    <w:rsid w:val="009E5A90"/>
    <w:rsid w:val="009F2D69"/>
    <w:rsid w:val="009F360C"/>
    <w:rsid w:val="009F5676"/>
    <w:rsid w:val="009F6D45"/>
    <w:rsid w:val="00A00A34"/>
    <w:rsid w:val="00A054A4"/>
    <w:rsid w:val="00A1038B"/>
    <w:rsid w:val="00A14C56"/>
    <w:rsid w:val="00A17B3D"/>
    <w:rsid w:val="00A249C4"/>
    <w:rsid w:val="00A335D0"/>
    <w:rsid w:val="00A3614C"/>
    <w:rsid w:val="00A422A3"/>
    <w:rsid w:val="00A44F2A"/>
    <w:rsid w:val="00A46016"/>
    <w:rsid w:val="00A623D7"/>
    <w:rsid w:val="00A6482F"/>
    <w:rsid w:val="00A66499"/>
    <w:rsid w:val="00A75260"/>
    <w:rsid w:val="00A8254E"/>
    <w:rsid w:val="00A95972"/>
    <w:rsid w:val="00A95A3D"/>
    <w:rsid w:val="00AA3E37"/>
    <w:rsid w:val="00AA5526"/>
    <w:rsid w:val="00AA72B5"/>
    <w:rsid w:val="00AB7D62"/>
    <w:rsid w:val="00AC402D"/>
    <w:rsid w:val="00AC4668"/>
    <w:rsid w:val="00AC696D"/>
    <w:rsid w:val="00AE4659"/>
    <w:rsid w:val="00AE6482"/>
    <w:rsid w:val="00AF646A"/>
    <w:rsid w:val="00B01BD7"/>
    <w:rsid w:val="00B07B72"/>
    <w:rsid w:val="00B234C7"/>
    <w:rsid w:val="00B25A93"/>
    <w:rsid w:val="00B3085D"/>
    <w:rsid w:val="00B314ED"/>
    <w:rsid w:val="00B3435D"/>
    <w:rsid w:val="00B34D72"/>
    <w:rsid w:val="00B40185"/>
    <w:rsid w:val="00B40FE0"/>
    <w:rsid w:val="00B42200"/>
    <w:rsid w:val="00B437BB"/>
    <w:rsid w:val="00B54E80"/>
    <w:rsid w:val="00B56F0C"/>
    <w:rsid w:val="00B62BF0"/>
    <w:rsid w:val="00B6409D"/>
    <w:rsid w:val="00B70121"/>
    <w:rsid w:val="00B81E80"/>
    <w:rsid w:val="00B82794"/>
    <w:rsid w:val="00B851A6"/>
    <w:rsid w:val="00B93290"/>
    <w:rsid w:val="00B95B75"/>
    <w:rsid w:val="00BB01E8"/>
    <w:rsid w:val="00BB1D6C"/>
    <w:rsid w:val="00BB70A6"/>
    <w:rsid w:val="00BC39CB"/>
    <w:rsid w:val="00BC4195"/>
    <w:rsid w:val="00BE5370"/>
    <w:rsid w:val="00BF0C26"/>
    <w:rsid w:val="00C03FCE"/>
    <w:rsid w:val="00C04DBE"/>
    <w:rsid w:val="00C053DD"/>
    <w:rsid w:val="00C2777C"/>
    <w:rsid w:val="00C27E23"/>
    <w:rsid w:val="00C51A33"/>
    <w:rsid w:val="00C7092B"/>
    <w:rsid w:val="00C76283"/>
    <w:rsid w:val="00C8012F"/>
    <w:rsid w:val="00C849D4"/>
    <w:rsid w:val="00C947E7"/>
    <w:rsid w:val="00CA0AE4"/>
    <w:rsid w:val="00CA12F0"/>
    <w:rsid w:val="00CB13E8"/>
    <w:rsid w:val="00CB5570"/>
    <w:rsid w:val="00CC4144"/>
    <w:rsid w:val="00CD4A73"/>
    <w:rsid w:val="00CE2349"/>
    <w:rsid w:val="00CE33AD"/>
    <w:rsid w:val="00CE365D"/>
    <w:rsid w:val="00CE3B73"/>
    <w:rsid w:val="00CF5FE0"/>
    <w:rsid w:val="00CF74F4"/>
    <w:rsid w:val="00D026AB"/>
    <w:rsid w:val="00D04625"/>
    <w:rsid w:val="00D15EDA"/>
    <w:rsid w:val="00D21D05"/>
    <w:rsid w:val="00D2399A"/>
    <w:rsid w:val="00D2743A"/>
    <w:rsid w:val="00D34CA6"/>
    <w:rsid w:val="00D40542"/>
    <w:rsid w:val="00D443AE"/>
    <w:rsid w:val="00D50EA6"/>
    <w:rsid w:val="00D53CAC"/>
    <w:rsid w:val="00D70A75"/>
    <w:rsid w:val="00D933EF"/>
    <w:rsid w:val="00DB6FE5"/>
    <w:rsid w:val="00DC0FE8"/>
    <w:rsid w:val="00DC3E52"/>
    <w:rsid w:val="00DD0237"/>
    <w:rsid w:val="00DD027A"/>
    <w:rsid w:val="00DD3AB5"/>
    <w:rsid w:val="00DD6397"/>
    <w:rsid w:val="00DD6C37"/>
    <w:rsid w:val="00DE0C58"/>
    <w:rsid w:val="00DE49C6"/>
    <w:rsid w:val="00DF5BE7"/>
    <w:rsid w:val="00E010A6"/>
    <w:rsid w:val="00E07703"/>
    <w:rsid w:val="00E0792C"/>
    <w:rsid w:val="00E07DDF"/>
    <w:rsid w:val="00E12A19"/>
    <w:rsid w:val="00E15387"/>
    <w:rsid w:val="00E15CD9"/>
    <w:rsid w:val="00E17B02"/>
    <w:rsid w:val="00E209E2"/>
    <w:rsid w:val="00E26608"/>
    <w:rsid w:val="00E42375"/>
    <w:rsid w:val="00E433D6"/>
    <w:rsid w:val="00E517AD"/>
    <w:rsid w:val="00E524E2"/>
    <w:rsid w:val="00E535B8"/>
    <w:rsid w:val="00E54DB8"/>
    <w:rsid w:val="00E67687"/>
    <w:rsid w:val="00E7153C"/>
    <w:rsid w:val="00E71A8B"/>
    <w:rsid w:val="00E74EB4"/>
    <w:rsid w:val="00E86877"/>
    <w:rsid w:val="00E9760C"/>
    <w:rsid w:val="00EA7335"/>
    <w:rsid w:val="00EA7E3E"/>
    <w:rsid w:val="00EC0C40"/>
    <w:rsid w:val="00EC53F9"/>
    <w:rsid w:val="00EE18BF"/>
    <w:rsid w:val="00EE4B65"/>
    <w:rsid w:val="00EE6B9B"/>
    <w:rsid w:val="00EF3BE4"/>
    <w:rsid w:val="00F00792"/>
    <w:rsid w:val="00F008FA"/>
    <w:rsid w:val="00F01C9E"/>
    <w:rsid w:val="00F03D65"/>
    <w:rsid w:val="00F0580A"/>
    <w:rsid w:val="00F063C3"/>
    <w:rsid w:val="00F24CD6"/>
    <w:rsid w:val="00F3173B"/>
    <w:rsid w:val="00F45E25"/>
    <w:rsid w:val="00F54CF4"/>
    <w:rsid w:val="00F6584A"/>
    <w:rsid w:val="00F76D66"/>
    <w:rsid w:val="00F824A6"/>
    <w:rsid w:val="00F82AC9"/>
    <w:rsid w:val="00F82BF3"/>
    <w:rsid w:val="00F85A6B"/>
    <w:rsid w:val="00F86282"/>
    <w:rsid w:val="00FA2784"/>
    <w:rsid w:val="00FA5F5A"/>
    <w:rsid w:val="00FA6C7A"/>
    <w:rsid w:val="00FA6F42"/>
    <w:rsid w:val="00FA7CD9"/>
    <w:rsid w:val="00FD4979"/>
    <w:rsid w:val="00FD5759"/>
    <w:rsid w:val="00FE00EF"/>
    <w:rsid w:val="00FE39BF"/>
    <w:rsid w:val="00FE490C"/>
    <w:rsid w:val="00FE605F"/>
    <w:rsid w:val="00FE7E63"/>
    <w:rsid w:val="00FF1883"/>
    <w:rsid w:val="00FF3766"/>
    <w:rsid w:val="02C971E4"/>
    <w:rsid w:val="0DD3CB46"/>
    <w:rsid w:val="30714864"/>
    <w:rsid w:val="38E987FC"/>
    <w:rsid w:val="3AEAC317"/>
    <w:rsid w:val="480FC96D"/>
    <w:rsid w:val="4FE1470E"/>
    <w:rsid w:val="55433995"/>
    <w:rsid w:val="5B789833"/>
    <w:rsid w:val="6239D1B6"/>
    <w:rsid w:val="63DC9D7B"/>
    <w:rsid w:val="652CF49B"/>
    <w:rsid w:val="6530291B"/>
    <w:rsid w:val="773DE6F3"/>
    <w:rsid w:val="7CE7E3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107EC"/>
  <w15:chartTrackingRefBased/>
  <w15:docId w15:val="{732B9D9B-2E9A-41A2-8655-0F468035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G Sub-Heading"/>
    <w:basedOn w:val="Normal"/>
    <w:next w:val="Normal"/>
    <w:link w:val="Heading1Char"/>
    <w:autoRedefine/>
    <w:uiPriority w:val="9"/>
    <w:qFormat/>
    <w:rsid w:val="00BE5370"/>
    <w:pPr>
      <w:keepNext/>
      <w:keepLines/>
      <w:spacing w:before="240" w:after="0"/>
      <w:outlineLvl w:val="0"/>
    </w:pPr>
    <w:rPr>
      <w:rFonts w:ascii="Untitled Sans Medium" w:eastAsiaTheme="majorEastAsia" w:hAnsi="Untitled Sans Medium" w:cstheme="majorBidi"/>
      <w:caps/>
      <w:sz w:val="24"/>
      <w:szCs w:val="32"/>
    </w:rPr>
  </w:style>
  <w:style w:type="paragraph" w:styleId="Heading2">
    <w:name w:val="heading 2"/>
    <w:basedOn w:val="Normal"/>
    <w:next w:val="Normal"/>
    <w:link w:val="Heading2Char"/>
    <w:uiPriority w:val="9"/>
    <w:semiHidden/>
    <w:unhideWhenUsed/>
    <w:qFormat/>
    <w:rsid w:val="00EE4B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 Sub-Heading Char"/>
    <w:basedOn w:val="DefaultParagraphFont"/>
    <w:link w:val="Heading1"/>
    <w:uiPriority w:val="9"/>
    <w:rsid w:val="00BE5370"/>
    <w:rPr>
      <w:rFonts w:ascii="Untitled Sans Medium" w:eastAsiaTheme="majorEastAsia" w:hAnsi="Untitled Sans Medium" w:cstheme="majorBidi"/>
      <w:caps/>
      <w:sz w:val="24"/>
      <w:szCs w:val="32"/>
    </w:rPr>
  </w:style>
  <w:style w:type="paragraph" w:styleId="Title">
    <w:name w:val="Title"/>
    <w:basedOn w:val="Normal"/>
    <w:next w:val="Normal"/>
    <w:link w:val="TitleChar"/>
    <w:autoRedefine/>
    <w:uiPriority w:val="10"/>
    <w:qFormat/>
    <w:rsid w:val="00BE5370"/>
    <w:pPr>
      <w:spacing w:after="0" w:line="240" w:lineRule="auto"/>
      <w:contextualSpacing/>
    </w:pPr>
    <w:rPr>
      <w:rFonts w:ascii="Caslon Doric Medium" w:eastAsiaTheme="majorEastAsia" w:hAnsi="Caslon Doric Medium" w:cstheme="majorBidi"/>
      <w:spacing w:val="-10"/>
      <w:kern w:val="28"/>
      <w:sz w:val="32"/>
      <w:szCs w:val="56"/>
    </w:rPr>
  </w:style>
  <w:style w:type="character" w:customStyle="1" w:styleId="TitleChar">
    <w:name w:val="Title Char"/>
    <w:basedOn w:val="DefaultParagraphFont"/>
    <w:link w:val="Title"/>
    <w:uiPriority w:val="10"/>
    <w:rsid w:val="00BE5370"/>
    <w:rPr>
      <w:rFonts w:ascii="Caslon Doric Medium" w:eastAsiaTheme="majorEastAsia" w:hAnsi="Caslon Doric Medium" w:cstheme="majorBidi"/>
      <w:spacing w:val="-10"/>
      <w:kern w:val="28"/>
      <w:sz w:val="32"/>
      <w:szCs w:val="56"/>
    </w:rPr>
  </w:style>
  <w:style w:type="paragraph" w:styleId="Header">
    <w:name w:val="header"/>
    <w:basedOn w:val="Normal"/>
    <w:link w:val="HeaderChar"/>
    <w:uiPriority w:val="99"/>
    <w:unhideWhenUsed/>
    <w:rsid w:val="007C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37A"/>
  </w:style>
  <w:style w:type="paragraph" w:styleId="Footer">
    <w:name w:val="footer"/>
    <w:basedOn w:val="Normal"/>
    <w:link w:val="FooterChar"/>
    <w:uiPriority w:val="99"/>
    <w:unhideWhenUsed/>
    <w:rsid w:val="007C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37A"/>
  </w:style>
  <w:style w:type="paragraph" w:customStyle="1" w:styleId="AGText-Body">
    <w:name w:val="A+G Text - Body"/>
    <w:basedOn w:val="Normal"/>
    <w:qFormat/>
    <w:rsid w:val="007C637A"/>
    <w:pPr>
      <w:spacing w:after="240" w:line="264" w:lineRule="auto"/>
    </w:pPr>
    <w:rPr>
      <w:rFonts w:ascii="BentonSans Light" w:hAnsi="BentonSans Light"/>
      <w:sz w:val="20"/>
      <w:szCs w:val="20"/>
    </w:rPr>
  </w:style>
  <w:style w:type="paragraph" w:styleId="ListParagraph">
    <w:name w:val="List Paragraph"/>
    <w:basedOn w:val="Normal"/>
    <w:uiPriority w:val="34"/>
    <w:qFormat/>
    <w:rsid w:val="007C637A"/>
    <w:pPr>
      <w:ind w:left="720"/>
      <w:contextualSpacing/>
    </w:pPr>
  </w:style>
  <w:style w:type="table" w:styleId="TableGrid">
    <w:name w:val="Table Grid"/>
    <w:basedOn w:val="TableNormal"/>
    <w:uiPriority w:val="39"/>
    <w:rsid w:val="00A8254E"/>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54E"/>
    <w:rPr>
      <w:sz w:val="16"/>
      <w:szCs w:val="16"/>
    </w:rPr>
  </w:style>
  <w:style w:type="paragraph" w:styleId="CommentText">
    <w:name w:val="annotation text"/>
    <w:basedOn w:val="Normal"/>
    <w:link w:val="CommentTextChar"/>
    <w:uiPriority w:val="99"/>
    <w:unhideWhenUsed/>
    <w:rsid w:val="00A8254E"/>
    <w:pPr>
      <w:spacing w:line="240" w:lineRule="auto"/>
    </w:pPr>
    <w:rPr>
      <w:sz w:val="20"/>
      <w:szCs w:val="20"/>
    </w:rPr>
  </w:style>
  <w:style w:type="character" w:customStyle="1" w:styleId="CommentTextChar">
    <w:name w:val="Comment Text Char"/>
    <w:basedOn w:val="DefaultParagraphFont"/>
    <w:link w:val="CommentText"/>
    <w:uiPriority w:val="99"/>
    <w:rsid w:val="00A8254E"/>
    <w:rPr>
      <w:sz w:val="20"/>
      <w:szCs w:val="20"/>
    </w:rPr>
  </w:style>
  <w:style w:type="paragraph" w:styleId="CommentSubject">
    <w:name w:val="annotation subject"/>
    <w:basedOn w:val="CommentText"/>
    <w:next w:val="CommentText"/>
    <w:link w:val="CommentSubjectChar"/>
    <w:uiPriority w:val="99"/>
    <w:semiHidden/>
    <w:unhideWhenUsed/>
    <w:rsid w:val="006263CA"/>
    <w:rPr>
      <w:b/>
      <w:bCs/>
    </w:rPr>
  </w:style>
  <w:style w:type="character" w:customStyle="1" w:styleId="CommentSubjectChar">
    <w:name w:val="Comment Subject Char"/>
    <w:basedOn w:val="CommentTextChar"/>
    <w:link w:val="CommentSubject"/>
    <w:uiPriority w:val="99"/>
    <w:semiHidden/>
    <w:rsid w:val="006263CA"/>
    <w:rPr>
      <w:b/>
      <w:bCs/>
      <w:sz w:val="20"/>
      <w:szCs w:val="20"/>
    </w:rPr>
  </w:style>
  <w:style w:type="paragraph" w:customStyle="1" w:styleId="AGHeading-Primary">
    <w:name w:val="A+G Heading - Primary"/>
    <w:basedOn w:val="Heading2"/>
    <w:qFormat/>
    <w:rsid w:val="00EE4B65"/>
    <w:pPr>
      <w:spacing w:line="264" w:lineRule="auto"/>
    </w:pPr>
    <w:rPr>
      <w:rFonts w:ascii="BentonSans" w:hAnsi="BentonSans"/>
      <w:b/>
      <w:color w:val="auto"/>
      <w:sz w:val="40"/>
      <w:szCs w:val="28"/>
    </w:rPr>
  </w:style>
  <w:style w:type="paragraph" w:styleId="FootnoteText">
    <w:name w:val="footnote text"/>
    <w:basedOn w:val="Normal"/>
    <w:link w:val="FootnoteTextChar"/>
    <w:uiPriority w:val="99"/>
    <w:semiHidden/>
    <w:unhideWhenUsed/>
    <w:rsid w:val="00F82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BF3"/>
    <w:rPr>
      <w:sz w:val="20"/>
      <w:szCs w:val="20"/>
    </w:rPr>
  </w:style>
  <w:style w:type="character" w:styleId="FootnoteReference">
    <w:name w:val="footnote reference"/>
    <w:basedOn w:val="DefaultParagraphFont"/>
    <w:uiPriority w:val="99"/>
    <w:semiHidden/>
    <w:unhideWhenUsed/>
    <w:rsid w:val="00F82BF3"/>
    <w:rPr>
      <w:vertAlign w:val="superscript"/>
    </w:rPr>
  </w:style>
  <w:style w:type="paragraph" w:styleId="Subtitle">
    <w:name w:val="Subtitle"/>
    <w:basedOn w:val="Normal"/>
    <w:next w:val="Normal"/>
    <w:link w:val="SubtitleChar"/>
    <w:uiPriority w:val="11"/>
    <w:qFormat/>
    <w:rsid w:val="00626651"/>
    <w:pPr>
      <w:numPr>
        <w:ilvl w:val="1"/>
      </w:numPr>
    </w:pPr>
    <w:rPr>
      <w:rFonts w:eastAsiaTheme="minorEastAsia"/>
      <w:color w:val="5A5A5A" w:themeColor="text1" w:themeTint="A5"/>
      <w:spacing w:val="15"/>
    </w:rPr>
  </w:style>
  <w:style w:type="character" w:customStyle="1" w:styleId="Heading2Char">
    <w:name w:val="Heading 2 Char"/>
    <w:basedOn w:val="DefaultParagraphFont"/>
    <w:link w:val="Heading2"/>
    <w:uiPriority w:val="9"/>
    <w:semiHidden/>
    <w:rsid w:val="00EE4B65"/>
    <w:rPr>
      <w:rFonts w:asciiTheme="majorHAnsi" w:eastAsiaTheme="majorEastAsia" w:hAnsiTheme="majorHAnsi" w:cstheme="majorBidi"/>
      <w:color w:val="2F5496" w:themeColor="accent1" w:themeShade="BF"/>
      <w:sz w:val="26"/>
      <w:szCs w:val="26"/>
    </w:rPr>
  </w:style>
  <w:style w:type="character" w:customStyle="1" w:styleId="SubtitleChar">
    <w:name w:val="Subtitle Char"/>
    <w:basedOn w:val="DefaultParagraphFont"/>
    <w:link w:val="Subtitle"/>
    <w:uiPriority w:val="11"/>
    <w:rsid w:val="00626651"/>
    <w:rPr>
      <w:rFonts w:eastAsiaTheme="minorEastAsia"/>
      <w:color w:val="5A5A5A" w:themeColor="text1" w:themeTint="A5"/>
      <w:spacing w:val="15"/>
    </w:rPr>
  </w:style>
  <w:style w:type="table" w:styleId="TableGridLight">
    <w:name w:val="Grid Table Light"/>
    <w:basedOn w:val="TableNormal"/>
    <w:uiPriority w:val="40"/>
    <w:rsid w:val="009B4C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E365D"/>
    <w:pPr>
      <w:spacing w:after="0" w:line="240" w:lineRule="auto"/>
    </w:pPr>
  </w:style>
  <w:style w:type="character" w:styleId="Mention">
    <w:name w:val="Mention"/>
    <w:basedOn w:val="DefaultParagraphFont"/>
    <w:uiPriority w:val="99"/>
    <w:unhideWhenUsed/>
    <w:rsid w:val="003C0B10"/>
    <w:rPr>
      <w:color w:val="2B579A"/>
      <w:shd w:val="clear" w:color="auto" w:fill="E1DFDD"/>
    </w:rPr>
  </w:style>
  <w:style w:type="paragraph" w:styleId="EndnoteText">
    <w:name w:val="endnote text"/>
    <w:basedOn w:val="Normal"/>
    <w:link w:val="EndnoteTextChar"/>
    <w:uiPriority w:val="99"/>
    <w:semiHidden/>
    <w:unhideWhenUsed/>
    <w:rsid w:val="00F058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80A"/>
    <w:rPr>
      <w:sz w:val="20"/>
      <w:szCs w:val="20"/>
    </w:rPr>
  </w:style>
  <w:style w:type="character" w:styleId="EndnoteReference">
    <w:name w:val="endnote reference"/>
    <w:basedOn w:val="DefaultParagraphFont"/>
    <w:uiPriority w:val="99"/>
    <w:semiHidden/>
    <w:unhideWhenUsed/>
    <w:rsid w:val="00F05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781cea-7d10-44e5-bd5f-26ddfd1b0652" xsi:nil="true"/>
    <Jobcode xmlns="1e2e3d50-f236-44fa-b16c-056d9713a6a5" xsi:nil="true"/>
    <lcf76f155ced4ddcb4097134ff3c332f xmlns="1e2e3d50-f236-44fa-b16c-056d9713a6a5">
      <Terms xmlns="http://schemas.microsoft.com/office/infopath/2007/PartnerControls"/>
    </lcf76f155ced4ddcb4097134ff3c332f>
    <Accountcode xmlns="1e2e3d50-f236-44fa-b16c-056d9713a6a5" xsi:nil="true"/>
    <Notes0 xmlns="1e2e3d50-f236-44fa-b16c-056d9713a6a5" xsi:nil="true"/>
    <Year xmlns="1e2e3d50-f236-44fa-b16c-056d9713a6a5" xsi:nil="true"/>
    <SharedWithUsers xmlns="d4781cea-7d10-44e5-bd5f-26ddfd1b0652">
      <UserInfo>
        <DisplayName>zzzElizabeth Curry</DisplayName>
        <AccountId>72</AccountId>
        <AccountType/>
      </UserInfo>
      <UserInfo>
        <DisplayName>Rebecca Worth</DisplayName>
        <AccountId>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924BBBE46B9A49ADDC4712CF49A6A1" ma:contentTypeVersion="30" ma:contentTypeDescription="Create a new document." ma:contentTypeScope="" ma:versionID="5e434f507b4d932c57c36ad81b91393b">
  <xsd:schema xmlns:xsd="http://www.w3.org/2001/XMLSchema" xmlns:xs="http://www.w3.org/2001/XMLSchema" xmlns:p="http://schemas.microsoft.com/office/2006/metadata/properties" xmlns:ns2="1e2e3d50-f236-44fa-b16c-056d9713a6a5" xmlns:ns3="d4781cea-7d10-44e5-bd5f-26ddfd1b0652" targetNamespace="http://schemas.microsoft.com/office/2006/metadata/properties" ma:root="true" ma:fieldsID="1e4561f57d195d700e633002277f12a6" ns2:_="" ns3:_="">
    <xsd:import namespace="1e2e3d50-f236-44fa-b16c-056d9713a6a5"/>
    <xsd:import namespace="d4781cea-7d10-44e5-bd5f-26ddfd1b065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countcode" minOccurs="0"/>
                <xsd:element ref="ns2:Jobcode" minOccurs="0"/>
                <xsd:element ref="ns2:Year" minOccurs="0"/>
                <xsd:element ref="ns2:Notes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3d50-f236-44fa-b16c-056d9713a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Accountcode" ma:index="21" nillable="true" ma:displayName="Account code" ma:format="Dropdown" ma:internalName="Accountcode">
      <xsd:simpleType>
        <xsd:restriction base="dms:Text">
          <xsd:maxLength value="255"/>
        </xsd:restriction>
      </xsd:simpleType>
    </xsd:element>
    <xsd:element name="Jobcode" ma:index="22" nillable="true" ma:displayName="Job code" ma:format="Dropdown" ma:internalName="Jobcode">
      <xsd:simpleType>
        <xsd:restriction base="dms:Text">
          <xsd:maxLength value="255"/>
        </xsd:restriction>
      </xsd:simpleType>
    </xsd:element>
    <xsd:element name="Year" ma:index="23" nillable="true" ma:displayName="Year" ma:format="Dropdown" ma:internalName="Year">
      <xsd:simpleType>
        <xsd:restriction base="dms:Text">
          <xsd:maxLength value="255"/>
        </xsd:restriction>
      </xsd:simpleType>
    </xsd:element>
    <xsd:element name="Notes0" ma:index="24" nillable="true" ma:displayName="Notes" ma:internalName="Notes0">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b9a9465-4f81-4ef4-9192-36316c2840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81cea-7d10-44e5-bd5f-26ddfd1b06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9bcf83e-3c8f-4fac-819a-b9673ab36f62}" ma:internalName="TaxCatchAll" ma:showField="CatchAllData" ma:web="d4781cea-7d10-44e5-bd5f-26ddfd1b0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1B8756-4D1B-41FD-BA46-B5B2C8188BF8}">
  <ds:schemaRefs>
    <ds:schemaRef ds:uri="http://purl.org/dc/terms/"/>
    <ds:schemaRef ds:uri="http://purl.org/dc/elements/1.1/"/>
    <ds:schemaRef ds:uri="http://schemas.microsoft.com/office/2006/documentManagement/types"/>
    <ds:schemaRef ds:uri="1e2e3d50-f236-44fa-b16c-056d9713a6a5"/>
    <ds:schemaRef ds:uri="http://www.w3.org/XML/1998/namespace"/>
    <ds:schemaRef ds:uri="http://schemas.openxmlformats.org/package/2006/metadata/core-properties"/>
    <ds:schemaRef ds:uri="http://purl.org/dc/dcmitype/"/>
    <ds:schemaRef ds:uri="http://schemas.microsoft.com/office/infopath/2007/PartnerControls"/>
    <ds:schemaRef ds:uri="d4781cea-7d10-44e5-bd5f-26ddfd1b0652"/>
    <ds:schemaRef ds:uri="http://schemas.microsoft.com/office/2006/metadata/properties"/>
  </ds:schemaRefs>
</ds:datastoreItem>
</file>

<file path=customXml/itemProps2.xml><?xml version="1.0" encoding="utf-8"?>
<ds:datastoreItem xmlns:ds="http://schemas.openxmlformats.org/officeDocument/2006/customXml" ds:itemID="{E26EC64A-6BEB-4FD9-8AE7-7FED2A52F629}">
  <ds:schemaRefs>
    <ds:schemaRef ds:uri="http://schemas.openxmlformats.org/officeDocument/2006/bibliography"/>
  </ds:schemaRefs>
</ds:datastoreItem>
</file>

<file path=customXml/itemProps3.xml><?xml version="1.0" encoding="utf-8"?>
<ds:datastoreItem xmlns:ds="http://schemas.openxmlformats.org/officeDocument/2006/customXml" ds:itemID="{CE884143-669F-4854-B708-F7767993B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3d50-f236-44fa-b16c-056d9713a6a5"/>
    <ds:schemaRef ds:uri="d4781cea-7d10-44e5-bd5f-26ddfd1b0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77A3D-31C8-4152-8FAD-9481739C9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2046</Words>
  <Characters>11665</Characters>
  <Application>Microsoft Office Word</Application>
  <DocSecurity>6</DocSecurity>
  <Lines>97</Lines>
  <Paragraphs>27</Paragraphs>
  <ScaleCrop>false</ScaleCrop>
  <HeadingPairs>
    <vt:vector size="2" baseType="variant">
      <vt:variant>
        <vt:lpstr>Title</vt:lpstr>
      </vt:variant>
      <vt:variant>
        <vt:i4>1</vt:i4>
      </vt:variant>
    </vt:vector>
  </HeadingPairs>
  <TitlesOfParts>
    <vt:vector size="1" baseType="lpstr">
      <vt:lpstr>Arts Capital Disability Inclusion Action Plan 2023-2027</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Capital Disability Inclusion Action Plan 2023-2027</dc:title>
  <dc:subject/>
  <dc:creator>Isabelle Sheppard</dc:creator>
  <cp:keywords/>
  <dc:description/>
  <cp:lastModifiedBy>Isabelle Sheppard</cp:lastModifiedBy>
  <cp:revision>2</cp:revision>
  <cp:lastPrinted>2023-10-12T02:41:00Z</cp:lastPrinted>
  <dcterms:created xsi:type="dcterms:W3CDTF">2024-02-09T01:29:00Z</dcterms:created>
  <dcterms:modified xsi:type="dcterms:W3CDTF">2024-02-09T01:29:00Z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0x01010081924BBBE46B9A49ADDC4712CF49A6A1</vt:lpwstr>
  </property>
  <property fmtid="{D5CDD505-2E9C-101B-9397-08002B2CF9AE}" pid="3" name="MediaServiceImageTags">
    <vt:lpwstr/>
  </property>
  <property fmtid="{D5CDD505-2E9C-101B-9397-08002B2CF9AE}" pid="4" name="GrammarlyDocumentId">
    <vt:lpwstr>1e1311bdd071db579a5a389189730d144f9815134ff7432c3e004996360021cd</vt:lpwstr>
  </property>
</Properties>
</file>